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B73" w:rsidRPr="004B5EB8" w:rsidRDefault="008A7A50" w:rsidP="004B5EB8">
      <w:pPr>
        <w:jc w:val="center"/>
        <w:rPr>
          <w:b/>
          <w:sz w:val="28"/>
          <w:szCs w:val="28"/>
        </w:rPr>
      </w:pPr>
      <w:r>
        <w:rPr>
          <w:rFonts w:hint="eastAsia"/>
          <w:b/>
          <w:sz w:val="28"/>
          <w:szCs w:val="28"/>
        </w:rPr>
        <w:t>パブリックコメント</w:t>
      </w:r>
      <w:r w:rsidR="00A043DF">
        <w:rPr>
          <w:rFonts w:hint="eastAsia"/>
          <w:b/>
          <w:sz w:val="28"/>
          <w:szCs w:val="28"/>
        </w:rPr>
        <w:t>における</w:t>
      </w:r>
      <w:r w:rsidR="00CE2CBD">
        <w:rPr>
          <w:rFonts w:hint="eastAsia"/>
          <w:b/>
          <w:sz w:val="28"/>
          <w:szCs w:val="28"/>
        </w:rPr>
        <w:t>意見</w:t>
      </w:r>
      <w:r w:rsidR="00DF75D4">
        <w:rPr>
          <w:rFonts w:hint="eastAsia"/>
          <w:b/>
          <w:sz w:val="28"/>
          <w:szCs w:val="28"/>
        </w:rPr>
        <w:t>に対する考え方について</w:t>
      </w:r>
    </w:p>
    <w:p w:rsidR="001D0A01" w:rsidRDefault="001D0A01" w:rsidP="001D0A01">
      <w:pPr>
        <w:ind w:firstLineChars="100" w:firstLine="266"/>
        <w:rPr>
          <w:b/>
          <w:sz w:val="24"/>
          <w:szCs w:val="24"/>
        </w:rPr>
      </w:pPr>
      <w:r w:rsidRPr="001D0A01">
        <w:rPr>
          <w:rFonts w:hint="eastAsia"/>
          <w:b/>
          <w:sz w:val="24"/>
          <w:szCs w:val="24"/>
          <w:bdr w:val="single" w:sz="4" w:space="0" w:color="auto"/>
        </w:rPr>
        <w:t>意見</w:t>
      </w:r>
      <w:r w:rsidR="009957AF">
        <w:rPr>
          <w:rFonts w:hint="eastAsia"/>
          <w:b/>
          <w:sz w:val="24"/>
          <w:szCs w:val="24"/>
          <w:bdr w:val="single" w:sz="4" w:space="0" w:color="auto"/>
        </w:rPr>
        <w:t>の</w:t>
      </w:r>
      <w:r w:rsidR="00F80C63">
        <w:rPr>
          <w:rFonts w:hint="eastAsia"/>
          <w:b/>
          <w:sz w:val="24"/>
          <w:szCs w:val="24"/>
          <w:bdr w:val="single" w:sz="4" w:space="0" w:color="auto"/>
        </w:rPr>
        <w:t>取扱</w:t>
      </w:r>
      <w:r w:rsidRPr="001D0A01">
        <w:rPr>
          <w:rFonts w:hint="eastAsia"/>
          <w:b/>
          <w:sz w:val="24"/>
          <w:szCs w:val="24"/>
          <w:bdr w:val="single" w:sz="4" w:space="0" w:color="auto"/>
        </w:rPr>
        <w:t>区分</w:t>
      </w:r>
    </w:p>
    <w:p w:rsidR="001D0A01" w:rsidRDefault="001D0A01" w:rsidP="00FB4633">
      <w:pPr>
        <w:widowControl/>
        <w:ind w:firstLineChars="100" w:firstLine="266"/>
        <w:jc w:val="left"/>
        <w:rPr>
          <w:b/>
          <w:sz w:val="24"/>
          <w:szCs w:val="24"/>
        </w:rPr>
      </w:pPr>
      <w:r>
        <w:rPr>
          <w:rFonts w:hint="eastAsia"/>
          <w:b/>
          <w:sz w:val="24"/>
          <w:szCs w:val="24"/>
        </w:rPr>
        <w:t>「</w:t>
      </w:r>
      <w:r w:rsidR="00AD65B6">
        <w:rPr>
          <w:rFonts w:hint="eastAsia"/>
          <w:b/>
          <w:sz w:val="24"/>
          <w:szCs w:val="24"/>
        </w:rPr>
        <w:t>●</w:t>
      </w:r>
      <w:r w:rsidR="00FB4633">
        <w:rPr>
          <w:rFonts w:hint="eastAsia"/>
          <w:b/>
          <w:sz w:val="24"/>
          <w:szCs w:val="24"/>
        </w:rPr>
        <w:t>」…</w:t>
      </w:r>
      <w:r w:rsidR="001D483E">
        <w:rPr>
          <w:rFonts w:hint="eastAsia"/>
          <w:b/>
          <w:sz w:val="24"/>
          <w:szCs w:val="24"/>
        </w:rPr>
        <w:t>人口ビジョン</w:t>
      </w:r>
      <w:r w:rsidR="00C7571D">
        <w:rPr>
          <w:rFonts w:hint="eastAsia"/>
          <w:b/>
          <w:sz w:val="24"/>
          <w:szCs w:val="24"/>
        </w:rPr>
        <w:t>（改訂）</w:t>
      </w:r>
      <w:r w:rsidR="001D483E">
        <w:rPr>
          <w:rFonts w:hint="eastAsia"/>
          <w:b/>
          <w:sz w:val="24"/>
          <w:szCs w:val="24"/>
        </w:rPr>
        <w:t>・</w:t>
      </w:r>
      <w:r w:rsidR="00C7571D">
        <w:rPr>
          <w:rFonts w:hint="eastAsia"/>
          <w:b/>
          <w:sz w:val="24"/>
          <w:szCs w:val="24"/>
        </w:rPr>
        <w:t>第２次</w:t>
      </w:r>
      <w:r w:rsidR="001D483E">
        <w:rPr>
          <w:rFonts w:hint="eastAsia"/>
          <w:b/>
          <w:sz w:val="24"/>
          <w:szCs w:val="24"/>
        </w:rPr>
        <w:t>総合戦略</w:t>
      </w:r>
      <w:r w:rsidR="00FB4633">
        <w:rPr>
          <w:rFonts w:hint="eastAsia"/>
          <w:b/>
          <w:sz w:val="24"/>
          <w:szCs w:val="24"/>
        </w:rPr>
        <w:t>に</w:t>
      </w:r>
      <w:r w:rsidR="004B5EB8">
        <w:rPr>
          <w:rFonts w:hint="eastAsia"/>
          <w:b/>
          <w:sz w:val="24"/>
          <w:szCs w:val="24"/>
        </w:rPr>
        <w:t>反映</w:t>
      </w:r>
    </w:p>
    <w:p w:rsidR="001D0A01" w:rsidRDefault="001D0A01" w:rsidP="001D0A01">
      <w:pPr>
        <w:widowControl/>
        <w:ind w:firstLineChars="100" w:firstLine="266"/>
        <w:jc w:val="left"/>
        <w:rPr>
          <w:b/>
          <w:sz w:val="24"/>
          <w:szCs w:val="24"/>
        </w:rPr>
      </w:pPr>
      <w:r>
        <w:rPr>
          <w:rFonts w:hint="eastAsia"/>
          <w:b/>
          <w:sz w:val="24"/>
          <w:szCs w:val="24"/>
        </w:rPr>
        <w:t>「</w:t>
      </w:r>
      <w:r w:rsidR="00AD65B6">
        <w:rPr>
          <w:rFonts w:hint="eastAsia"/>
          <w:b/>
          <w:sz w:val="24"/>
          <w:szCs w:val="24"/>
        </w:rPr>
        <w:t>▲</w:t>
      </w:r>
      <w:r w:rsidR="001D483E">
        <w:rPr>
          <w:rFonts w:hint="eastAsia"/>
          <w:b/>
          <w:sz w:val="24"/>
          <w:szCs w:val="24"/>
        </w:rPr>
        <w:t>」…人口ビジョン</w:t>
      </w:r>
      <w:r w:rsidR="00C7571D">
        <w:rPr>
          <w:rFonts w:hint="eastAsia"/>
          <w:b/>
          <w:sz w:val="24"/>
          <w:szCs w:val="24"/>
        </w:rPr>
        <w:t>（改訂）</w:t>
      </w:r>
      <w:r w:rsidR="001D483E">
        <w:rPr>
          <w:rFonts w:hint="eastAsia"/>
          <w:b/>
          <w:sz w:val="24"/>
          <w:szCs w:val="24"/>
        </w:rPr>
        <w:t>・</w:t>
      </w:r>
      <w:r w:rsidR="00C7571D">
        <w:rPr>
          <w:rFonts w:hint="eastAsia"/>
          <w:b/>
          <w:sz w:val="24"/>
          <w:szCs w:val="24"/>
        </w:rPr>
        <w:t>第２次</w:t>
      </w:r>
      <w:r w:rsidR="001D483E">
        <w:rPr>
          <w:rFonts w:hint="eastAsia"/>
          <w:b/>
          <w:sz w:val="24"/>
          <w:szCs w:val="24"/>
        </w:rPr>
        <w:t>総合戦略</w:t>
      </w:r>
      <w:r w:rsidR="00FB4633">
        <w:rPr>
          <w:rFonts w:hint="eastAsia"/>
          <w:b/>
          <w:sz w:val="24"/>
          <w:szCs w:val="24"/>
        </w:rPr>
        <w:t>に</w:t>
      </w:r>
      <w:r w:rsidR="004B5EB8">
        <w:rPr>
          <w:rFonts w:hint="eastAsia"/>
          <w:b/>
          <w:sz w:val="24"/>
          <w:szCs w:val="24"/>
        </w:rPr>
        <w:t>一部</w:t>
      </w:r>
      <w:r>
        <w:rPr>
          <w:rFonts w:hint="eastAsia"/>
          <w:b/>
          <w:sz w:val="24"/>
          <w:szCs w:val="24"/>
        </w:rPr>
        <w:t>反映</w:t>
      </w:r>
    </w:p>
    <w:p w:rsidR="00D41206" w:rsidRDefault="001D0A01" w:rsidP="00AD65B6">
      <w:pPr>
        <w:widowControl/>
        <w:ind w:firstLineChars="100" w:firstLine="266"/>
        <w:jc w:val="left"/>
        <w:rPr>
          <w:b/>
          <w:sz w:val="24"/>
          <w:szCs w:val="24"/>
        </w:rPr>
      </w:pPr>
      <w:r>
        <w:rPr>
          <w:rFonts w:hint="eastAsia"/>
          <w:b/>
          <w:sz w:val="24"/>
          <w:szCs w:val="24"/>
        </w:rPr>
        <w:t>「</w:t>
      </w:r>
      <w:r w:rsidR="00D76005">
        <w:rPr>
          <w:rFonts w:hint="eastAsia"/>
          <w:b/>
          <w:sz w:val="24"/>
          <w:szCs w:val="24"/>
        </w:rPr>
        <w:t>◇</w:t>
      </w:r>
      <w:r w:rsidR="001D483E">
        <w:rPr>
          <w:rFonts w:hint="eastAsia"/>
          <w:b/>
          <w:sz w:val="24"/>
          <w:szCs w:val="24"/>
        </w:rPr>
        <w:t>」…参考意見等（人口ビジョン</w:t>
      </w:r>
      <w:r w:rsidR="00C7571D">
        <w:rPr>
          <w:rFonts w:hint="eastAsia"/>
          <w:b/>
          <w:sz w:val="24"/>
          <w:szCs w:val="24"/>
        </w:rPr>
        <w:t>（改訂）</w:t>
      </w:r>
      <w:r w:rsidR="001D483E">
        <w:rPr>
          <w:rFonts w:hint="eastAsia"/>
          <w:b/>
          <w:sz w:val="24"/>
          <w:szCs w:val="24"/>
        </w:rPr>
        <w:t>・</w:t>
      </w:r>
      <w:r w:rsidR="00C7571D">
        <w:rPr>
          <w:rFonts w:hint="eastAsia"/>
          <w:b/>
          <w:sz w:val="24"/>
          <w:szCs w:val="24"/>
        </w:rPr>
        <w:t>第２次</w:t>
      </w:r>
      <w:r w:rsidR="001D483E">
        <w:rPr>
          <w:rFonts w:hint="eastAsia"/>
          <w:b/>
          <w:sz w:val="24"/>
          <w:szCs w:val="24"/>
        </w:rPr>
        <w:t>総合戦略</w:t>
      </w:r>
      <w:r w:rsidR="001D6623">
        <w:rPr>
          <w:rFonts w:hint="eastAsia"/>
          <w:b/>
          <w:sz w:val="24"/>
          <w:szCs w:val="24"/>
        </w:rPr>
        <w:t>へ反映しない）</w:t>
      </w:r>
      <w:bookmarkStart w:id="0" w:name="_GoBack"/>
      <w:bookmarkEnd w:id="0"/>
    </w:p>
    <w:p w:rsidR="00C73C9E" w:rsidRPr="007F1625" w:rsidRDefault="00C73C9E" w:rsidP="006F73D4">
      <w:pPr>
        <w:widowControl/>
        <w:jc w:val="left"/>
        <w:rPr>
          <w:b/>
          <w:sz w:val="24"/>
          <w:szCs w:val="24"/>
        </w:rPr>
      </w:pPr>
    </w:p>
    <w:tbl>
      <w:tblPr>
        <w:tblStyle w:val="a3"/>
        <w:tblW w:w="14175" w:type="dxa"/>
        <w:tblInd w:w="392" w:type="dxa"/>
        <w:tblLayout w:type="fixed"/>
        <w:tblLook w:val="04A0" w:firstRow="1" w:lastRow="0" w:firstColumn="1" w:lastColumn="0" w:noHBand="0" w:noVBand="1"/>
      </w:tblPr>
      <w:tblGrid>
        <w:gridCol w:w="541"/>
        <w:gridCol w:w="1160"/>
        <w:gridCol w:w="4678"/>
        <w:gridCol w:w="1134"/>
        <w:gridCol w:w="4819"/>
        <w:gridCol w:w="1843"/>
      </w:tblGrid>
      <w:tr w:rsidR="001A3E46" w:rsidRPr="004E22FE" w:rsidTr="001A3E46">
        <w:trPr>
          <w:cantSplit/>
          <w:trHeight w:val="669"/>
          <w:tblHeader/>
        </w:trPr>
        <w:tc>
          <w:tcPr>
            <w:tcW w:w="541" w:type="dxa"/>
            <w:tcBorders>
              <w:bottom w:val="single" w:sz="4" w:space="0" w:color="auto"/>
            </w:tcBorders>
            <w:shd w:val="clear" w:color="auto" w:fill="DBE5F1" w:themeFill="accent1" w:themeFillTint="33"/>
            <w:vAlign w:val="center"/>
          </w:tcPr>
          <w:p w:rsidR="001A3E46" w:rsidRPr="004E22FE" w:rsidRDefault="001A3E46" w:rsidP="009E0F05">
            <w:pPr>
              <w:jc w:val="center"/>
              <w:rPr>
                <w:rFonts w:asciiTheme="majorEastAsia" w:eastAsiaTheme="majorEastAsia" w:hAnsiTheme="majorEastAsia"/>
              </w:rPr>
            </w:pPr>
            <w:r w:rsidRPr="004E22FE">
              <w:rPr>
                <w:rFonts w:asciiTheme="majorEastAsia" w:eastAsiaTheme="majorEastAsia" w:hAnsiTheme="majorEastAsia" w:hint="eastAsia"/>
              </w:rPr>
              <w:t>番号</w:t>
            </w:r>
          </w:p>
        </w:tc>
        <w:tc>
          <w:tcPr>
            <w:tcW w:w="1160" w:type="dxa"/>
            <w:tcBorders>
              <w:bottom w:val="single" w:sz="4" w:space="0" w:color="auto"/>
            </w:tcBorders>
            <w:shd w:val="clear" w:color="auto" w:fill="DBE5F1" w:themeFill="accent1" w:themeFillTint="33"/>
            <w:vAlign w:val="center"/>
          </w:tcPr>
          <w:p w:rsidR="001A3E46" w:rsidRPr="004E22FE" w:rsidRDefault="001A3E46" w:rsidP="00FC045D">
            <w:pPr>
              <w:jc w:val="center"/>
              <w:rPr>
                <w:rFonts w:asciiTheme="majorEastAsia" w:eastAsiaTheme="majorEastAsia" w:hAnsiTheme="majorEastAsia"/>
              </w:rPr>
            </w:pPr>
            <w:r w:rsidRPr="004E22FE">
              <w:rPr>
                <w:rFonts w:asciiTheme="majorEastAsia" w:eastAsiaTheme="majorEastAsia" w:hAnsiTheme="majorEastAsia" w:hint="eastAsia"/>
              </w:rPr>
              <w:t>内容区分</w:t>
            </w:r>
          </w:p>
        </w:tc>
        <w:tc>
          <w:tcPr>
            <w:tcW w:w="4678" w:type="dxa"/>
            <w:tcBorders>
              <w:bottom w:val="single" w:sz="4" w:space="0" w:color="auto"/>
            </w:tcBorders>
            <w:shd w:val="clear" w:color="auto" w:fill="DBE5F1" w:themeFill="accent1" w:themeFillTint="33"/>
            <w:vAlign w:val="center"/>
          </w:tcPr>
          <w:p w:rsidR="001A3E46" w:rsidRPr="004E22FE" w:rsidRDefault="001A3E46" w:rsidP="00AB7EB4">
            <w:pPr>
              <w:jc w:val="center"/>
              <w:rPr>
                <w:rFonts w:asciiTheme="majorEastAsia" w:eastAsiaTheme="majorEastAsia" w:hAnsiTheme="majorEastAsia"/>
              </w:rPr>
            </w:pPr>
            <w:r w:rsidRPr="004E22FE">
              <w:rPr>
                <w:rFonts w:asciiTheme="majorEastAsia" w:eastAsiaTheme="majorEastAsia" w:hAnsiTheme="majorEastAsia" w:hint="eastAsia"/>
              </w:rPr>
              <w:t>意見</w:t>
            </w:r>
          </w:p>
        </w:tc>
        <w:tc>
          <w:tcPr>
            <w:tcW w:w="1134" w:type="dxa"/>
            <w:tcBorders>
              <w:bottom w:val="single" w:sz="4" w:space="0" w:color="auto"/>
            </w:tcBorders>
            <w:shd w:val="clear" w:color="auto" w:fill="DBE5F1" w:themeFill="accent1" w:themeFillTint="33"/>
            <w:vAlign w:val="center"/>
          </w:tcPr>
          <w:p w:rsidR="001A3E46" w:rsidRPr="004E22FE" w:rsidRDefault="001A3E46" w:rsidP="00AD65B6">
            <w:pPr>
              <w:jc w:val="center"/>
              <w:rPr>
                <w:rFonts w:asciiTheme="majorEastAsia" w:eastAsiaTheme="majorEastAsia" w:hAnsiTheme="majorEastAsia"/>
                <w:w w:val="70"/>
              </w:rPr>
            </w:pPr>
            <w:r w:rsidRPr="004E22FE">
              <w:rPr>
                <w:rFonts w:asciiTheme="majorEastAsia" w:eastAsiaTheme="majorEastAsia" w:hAnsiTheme="majorEastAsia" w:hint="eastAsia"/>
                <w:w w:val="70"/>
              </w:rPr>
              <w:t>意見の</w:t>
            </w:r>
          </w:p>
          <w:p w:rsidR="001A3E46" w:rsidRPr="004E22FE" w:rsidRDefault="001A3E46" w:rsidP="00AD65B6">
            <w:pPr>
              <w:jc w:val="center"/>
              <w:rPr>
                <w:rFonts w:asciiTheme="majorEastAsia" w:eastAsiaTheme="majorEastAsia" w:hAnsiTheme="majorEastAsia"/>
                <w:w w:val="70"/>
              </w:rPr>
            </w:pPr>
            <w:r w:rsidRPr="004E22FE">
              <w:rPr>
                <w:rFonts w:asciiTheme="majorEastAsia" w:eastAsiaTheme="majorEastAsia" w:hAnsiTheme="majorEastAsia" w:hint="eastAsia"/>
                <w:w w:val="70"/>
              </w:rPr>
              <w:t>取扱区分</w:t>
            </w:r>
          </w:p>
        </w:tc>
        <w:tc>
          <w:tcPr>
            <w:tcW w:w="4819" w:type="dxa"/>
            <w:tcBorders>
              <w:bottom w:val="single" w:sz="4" w:space="0" w:color="auto"/>
            </w:tcBorders>
            <w:shd w:val="clear" w:color="auto" w:fill="DBE5F1" w:themeFill="accent1" w:themeFillTint="33"/>
            <w:vAlign w:val="center"/>
          </w:tcPr>
          <w:p w:rsidR="001A3E46" w:rsidRPr="004E22FE" w:rsidRDefault="001A3E46" w:rsidP="00FC045D">
            <w:pPr>
              <w:jc w:val="center"/>
              <w:rPr>
                <w:rFonts w:asciiTheme="majorEastAsia" w:eastAsiaTheme="majorEastAsia" w:hAnsiTheme="majorEastAsia"/>
              </w:rPr>
            </w:pPr>
            <w:r w:rsidRPr="004E22FE">
              <w:rPr>
                <w:rFonts w:asciiTheme="majorEastAsia" w:eastAsiaTheme="majorEastAsia" w:hAnsiTheme="majorEastAsia" w:hint="eastAsia"/>
              </w:rPr>
              <w:t>考え方</w:t>
            </w:r>
          </w:p>
          <w:p w:rsidR="001A3E46" w:rsidRPr="004E22FE" w:rsidRDefault="001A3E46" w:rsidP="00FC045D">
            <w:pPr>
              <w:jc w:val="center"/>
              <w:rPr>
                <w:rFonts w:asciiTheme="majorEastAsia" w:eastAsiaTheme="majorEastAsia" w:hAnsiTheme="majorEastAsia"/>
              </w:rPr>
            </w:pPr>
            <w:r w:rsidRPr="004E22FE">
              <w:rPr>
                <w:rFonts w:asciiTheme="majorEastAsia" w:eastAsiaTheme="majorEastAsia" w:hAnsiTheme="majorEastAsia" w:hint="eastAsia"/>
              </w:rPr>
              <w:t>（計画への反映について）</w:t>
            </w:r>
          </w:p>
        </w:tc>
        <w:tc>
          <w:tcPr>
            <w:tcW w:w="1843" w:type="dxa"/>
            <w:tcBorders>
              <w:bottom w:val="single" w:sz="4" w:space="0" w:color="auto"/>
            </w:tcBorders>
            <w:shd w:val="clear" w:color="auto" w:fill="DBE5F1" w:themeFill="accent1" w:themeFillTint="33"/>
            <w:vAlign w:val="center"/>
          </w:tcPr>
          <w:p w:rsidR="001A3E46" w:rsidRPr="004E22FE" w:rsidRDefault="001A3E46" w:rsidP="003A42BD">
            <w:pPr>
              <w:jc w:val="center"/>
              <w:rPr>
                <w:rFonts w:asciiTheme="majorEastAsia" w:eastAsiaTheme="majorEastAsia" w:hAnsiTheme="majorEastAsia"/>
              </w:rPr>
            </w:pPr>
            <w:r w:rsidRPr="004E22FE">
              <w:rPr>
                <w:rFonts w:asciiTheme="majorEastAsia" w:eastAsiaTheme="majorEastAsia" w:hAnsiTheme="majorEastAsia" w:hint="eastAsia"/>
              </w:rPr>
              <w:t>担当部署</w:t>
            </w:r>
          </w:p>
        </w:tc>
      </w:tr>
      <w:tr w:rsidR="001A3E46" w:rsidRPr="004E22FE" w:rsidTr="001A3E46">
        <w:trPr>
          <w:cantSplit/>
          <w:trHeight w:val="669"/>
        </w:trPr>
        <w:tc>
          <w:tcPr>
            <w:tcW w:w="541" w:type="dxa"/>
            <w:tcBorders>
              <w:bottom w:val="single" w:sz="4" w:space="0" w:color="auto"/>
            </w:tcBorders>
            <w:shd w:val="clear" w:color="auto" w:fill="FFFFFF" w:themeFill="background1"/>
            <w:vAlign w:val="center"/>
          </w:tcPr>
          <w:p w:rsidR="001A3E46" w:rsidRPr="004E22FE" w:rsidRDefault="001A3E46" w:rsidP="004120D0">
            <w:pPr>
              <w:spacing w:line="26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1160" w:type="dxa"/>
            <w:tcBorders>
              <w:bottom w:val="single" w:sz="4" w:space="0" w:color="auto"/>
            </w:tcBorders>
            <w:shd w:val="clear" w:color="auto" w:fill="FFFFFF" w:themeFill="background1"/>
            <w:vAlign w:val="center"/>
          </w:tcPr>
          <w:p w:rsidR="001A3E46" w:rsidRPr="004E22FE" w:rsidRDefault="001A3E46" w:rsidP="004120D0">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総合戦略</w:t>
            </w:r>
          </w:p>
        </w:tc>
        <w:tc>
          <w:tcPr>
            <w:tcW w:w="4678" w:type="dxa"/>
            <w:tcBorders>
              <w:bottom w:val="single" w:sz="4" w:space="0" w:color="auto"/>
            </w:tcBorders>
            <w:shd w:val="clear" w:color="auto" w:fill="FFFFFF" w:themeFill="background1"/>
          </w:tcPr>
          <w:p w:rsidR="001A3E46" w:rsidRPr="004E22FE" w:rsidRDefault="001A3E46" w:rsidP="0054327E">
            <w:pPr>
              <w:spacing w:line="260" w:lineRule="exact"/>
              <w:ind w:firstLineChars="100" w:firstLine="225"/>
              <w:rPr>
                <w:rFonts w:asciiTheme="majorEastAsia" w:eastAsiaTheme="majorEastAsia" w:hAnsiTheme="majorEastAsia"/>
                <w:sz w:val="20"/>
                <w:szCs w:val="20"/>
              </w:rPr>
            </w:pPr>
            <w:r>
              <w:rPr>
                <w:rFonts w:asciiTheme="majorEastAsia" w:eastAsiaTheme="majorEastAsia" w:hAnsiTheme="majorEastAsia" w:hint="eastAsia"/>
                <w:sz w:val="20"/>
                <w:szCs w:val="20"/>
              </w:rPr>
              <w:t>人口ビジョン３０ページに、「しごとの創出が軸となります」とあり、総合戦略１１ページに「働く場の創出が必要です」とあるが、若者が働くことを前提にするなら、単に雇用の場を増やせば良いという問題ではない。なぜ若者が、東京の大都市の職場を選ぶかと言えば、そこにしかないからである。同じ仕事が加東市にあれば、加東市に帰ってくる可能性もある。即ちミスマッチが起きているのである。人口ビジョン１９ページ、２０ページに通勤の状況が示されているが、これだけ通勤者がいて、働く場が少ないわけがない。したがって、これは量の問題ではなく、質の問題である。基本目標①（１９ページ）では、市内総生産等、様々な数値目標を提示しているが、若者が望む職場というのは数字でははかりにくいものであり、その点はご検討いただきたい。</w:t>
            </w:r>
          </w:p>
        </w:tc>
        <w:tc>
          <w:tcPr>
            <w:tcW w:w="1134" w:type="dxa"/>
            <w:tcBorders>
              <w:bottom w:val="single" w:sz="4" w:space="0" w:color="auto"/>
            </w:tcBorders>
            <w:shd w:val="clear" w:color="auto" w:fill="FFFFFF" w:themeFill="background1"/>
            <w:vAlign w:val="center"/>
          </w:tcPr>
          <w:p w:rsidR="001A3E46" w:rsidRPr="004E22FE" w:rsidRDefault="001A3E46" w:rsidP="004120D0">
            <w:pPr>
              <w:spacing w:line="260" w:lineRule="exact"/>
              <w:jc w:val="center"/>
              <w:rPr>
                <w:rFonts w:asciiTheme="majorEastAsia" w:eastAsiaTheme="majorEastAsia" w:hAnsiTheme="majorEastAsia"/>
                <w:sz w:val="20"/>
                <w:szCs w:val="20"/>
              </w:rPr>
            </w:pPr>
            <w:r w:rsidRPr="004E22FE">
              <w:rPr>
                <w:rFonts w:asciiTheme="majorEastAsia" w:eastAsiaTheme="majorEastAsia" w:hAnsiTheme="majorEastAsia" w:hint="eastAsia"/>
                <w:sz w:val="20"/>
                <w:szCs w:val="20"/>
              </w:rPr>
              <w:t>◇</w:t>
            </w:r>
          </w:p>
        </w:tc>
        <w:tc>
          <w:tcPr>
            <w:tcW w:w="4819" w:type="dxa"/>
            <w:tcBorders>
              <w:bottom w:val="single" w:sz="4" w:space="0" w:color="auto"/>
            </w:tcBorders>
            <w:shd w:val="clear" w:color="auto" w:fill="FFFFFF" w:themeFill="background1"/>
          </w:tcPr>
          <w:p w:rsidR="001A3E46" w:rsidRPr="009370FA" w:rsidRDefault="001A3E46" w:rsidP="009376BC">
            <w:pPr>
              <w:spacing w:line="260" w:lineRule="exact"/>
              <w:rPr>
                <w:rFonts w:asciiTheme="majorEastAsia" w:eastAsiaTheme="majorEastAsia" w:hAnsiTheme="majorEastAsia"/>
                <w:color w:val="000000" w:themeColor="text1"/>
                <w:sz w:val="20"/>
                <w:szCs w:val="20"/>
              </w:rPr>
            </w:pPr>
            <w:r w:rsidRPr="009370FA">
              <w:rPr>
                <w:rFonts w:asciiTheme="majorEastAsia" w:eastAsiaTheme="majorEastAsia" w:hAnsiTheme="majorEastAsia" w:hint="eastAsia"/>
                <w:color w:val="000000" w:themeColor="text1"/>
                <w:sz w:val="20"/>
                <w:szCs w:val="20"/>
              </w:rPr>
              <w:t xml:space="preserve">　総合戦略（素案）１４ページに第１次総合戦略（かとう未来総合戦略）の総括結果として、施策１　雇用対策の充実という分野における課題として「企業の求める人材と、就職希望者が考える就職先のイメージの乖離」という記載をしています。ご意見にあるように、就職希望者を含め、ご指摘のミスマッチが起きていることは認識しており、これを解決するため、若者が望む職種、業種を含め幅広い分野において、創業支援や地域の継続的なしごとの創出に取り組んでいきたいと考えています。</w:t>
            </w:r>
          </w:p>
          <w:p w:rsidR="001A3E46" w:rsidRPr="009370FA" w:rsidRDefault="001A3E46" w:rsidP="009376BC">
            <w:pPr>
              <w:spacing w:line="260" w:lineRule="exact"/>
              <w:rPr>
                <w:rFonts w:asciiTheme="majorEastAsia" w:eastAsiaTheme="majorEastAsia" w:hAnsiTheme="majorEastAsia"/>
                <w:color w:val="000000" w:themeColor="text1"/>
                <w:sz w:val="20"/>
                <w:szCs w:val="20"/>
              </w:rPr>
            </w:pPr>
            <w:r w:rsidRPr="009370FA">
              <w:rPr>
                <w:rFonts w:asciiTheme="majorEastAsia" w:eastAsiaTheme="majorEastAsia" w:hAnsiTheme="majorEastAsia" w:hint="eastAsia"/>
                <w:color w:val="000000" w:themeColor="text1"/>
                <w:sz w:val="20"/>
                <w:szCs w:val="20"/>
              </w:rPr>
              <w:t xml:space="preserve">　また、数値目標については、各作戦において設定しているＫＰＩ（重要業績評価指標）の内容を網羅でき、且つ可能な限り短スパンで把握できる指標という条件の中から抽出したものであり、条件の中で最適であると考えられる指標を設定していることをご理解いただきたいと思います。</w:t>
            </w:r>
          </w:p>
        </w:tc>
        <w:tc>
          <w:tcPr>
            <w:tcW w:w="1843" w:type="dxa"/>
            <w:tcBorders>
              <w:bottom w:val="single" w:sz="4" w:space="0" w:color="auto"/>
            </w:tcBorders>
            <w:shd w:val="clear" w:color="auto" w:fill="FFFFFF" w:themeFill="background1"/>
            <w:vAlign w:val="center"/>
          </w:tcPr>
          <w:p w:rsidR="001A3E46" w:rsidRPr="004E22FE" w:rsidRDefault="001A3E46" w:rsidP="004120D0">
            <w:pPr>
              <w:spacing w:line="26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商工観光課</w:t>
            </w:r>
          </w:p>
        </w:tc>
      </w:tr>
      <w:tr w:rsidR="001A3E46" w:rsidRPr="004E22FE" w:rsidTr="001A3E46">
        <w:trPr>
          <w:cantSplit/>
          <w:trHeight w:val="669"/>
        </w:trPr>
        <w:tc>
          <w:tcPr>
            <w:tcW w:w="541" w:type="dxa"/>
            <w:tcBorders>
              <w:bottom w:val="single" w:sz="4" w:space="0" w:color="auto"/>
            </w:tcBorders>
            <w:shd w:val="clear" w:color="auto" w:fill="FFFFFF" w:themeFill="background1"/>
            <w:vAlign w:val="center"/>
          </w:tcPr>
          <w:p w:rsidR="001A3E46" w:rsidRPr="004E22FE" w:rsidRDefault="001A3E46" w:rsidP="004120D0">
            <w:pPr>
              <w:spacing w:line="26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2</w:t>
            </w:r>
          </w:p>
        </w:tc>
        <w:tc>
          <w:tcPr>
            <w:tcW w:w="1160" w:type="dxa"/>
            <w:tcBorders>
              <w:bottom w:val="single" w:sz="4" w:space="0" w:color="auto"/>
            </w:tcBorders>
            <w:shd w:val="clear" w:color="auto" w:fill="FFFFFF" w:themeFill="background1"/>
            <w:vAlign w:val="center"/>
          </w:tcPr>
          <w:p w:rsidR="001A3E46" w:rsidRPr="004E22FE" w:rsidRDefault="001A3E46" w:rsidP="004120D0">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総合戦略</w:t>
            </w:r>
          </w:p>
        </w:tc>
        <w:tc>
          <w:tcPr>
            <w:tcW w:w="4678" w:type="dxa"/>
            <w:tcBorders>
              <w:bottom w:val="single" w:sz="4" w:space="0" w:color="auto"/>
            </w:tcBorders>
            <w:shd w:val="clear" w:color="auto" w:fill="FFFFFF" w:themeFill="background1"/>
          </w:tcPr>
          <w:p w:rsidR="001A3E46" w:rsidRPr="004E22FE" w:rsidRDefault="001A3E46" w:rsidP="00327F0D">
            <w:pPr>
              <w:spacing w:line="260" w:lineRule="exact"/>
              <w:ind w:firstLineChars="100" w:firstLine="225"/>
              <w:rPr>
                <w:rFonts w:asciiTheme="majorEastAsia" w:eastAsiaTheme="majorEastAsia" w:hAnsiTheme="majorEastAsia"/>
                <w:sz w:val="20"/>
                <w:szCs w:val="20"/>
              </w:rPr>
            </w:pPr>
            <w:r>
              <w:rPr>
                <w:rFonts w:asciiTheme="majorEastAsia" w:eastAsiaTheme="majorEastAsia" w:hAnsiTheme="majorEastAsia" w:hint="eastAsia"/>
                <w:sz w:val="20"/>
                <w:szCs w:val="20"/>
              </w:rPr>
              <w:t>１６ページの基本目標は目指す数値が低すぎないか。１９ページ以降、各施策の数値目標では高い目標を掲げているのに、基本目標については「児童生徒の学校生活満足度」と「交通手段の確保に対する市民の満足度」以外は横ばいか、微増にすぎないのはどうか。まして、社会増減数については減少している。人口ビジョン１１ページによると、２０１３年、２０１４年は確かに社会減であったが、２０１５年、２０１６年とプラスが続いている。右肩上がりが続いているのに、あえて目標を下げる理由がわからない。なお、社会増減数３４２人という数字がどこからきているかわからない。</w:t>
            </w:r>
          </w:p>
        </w:tc>
        <w:tc>
          <w:tcPr>
            <w:tcW w:w="1134" w:type="dxa"/>
            <w:tcBorders>
              <w:bottom w:val="single" w:sz="4" w:space="0" w:color="auto"/>
            </w:tcBorders>
            <w:shd w:val="clear" w:color="auto" w:fill="FFFFFF" w:themeFill="background1"/>
            <w:vAlign w:val="center"/>
          </w:tcPr>
          <w:p w:rsidR="001A3E46" w:rsidRPr="004E22FE" w:rsidRDefault="001A3E46" w:rsidP="004120D0">
            <w:pPr>
              <w:spacing w:line="260" w:lineRule="exact"/>
              <w:jc w:val="center"/>
              <w:rPr>
                <w:rFonts w:asciiTheme="majorEastAsia" w:eastAsiaTheme="majorEastAsia" w:hAnsiTheme="majorEastAsia"/>
                <w:sz w:val="20"/>
                <w:szCs w:val="20"/>
              </w:rPr>
            </w:pPr>
            <w:r w:rsidRPr="004E22FE">
              <w:rPr>
                <w:rFonts w:asciiTheme="majorEastAsia" w:eastAsiaTheme="majorEastAsia" w:hAnsiTheme="majorEastAsia" w:hint="eastAsia"/>
                <w:sz w:val="20"/>
                <w:szCs w:val="20"/>
              </w:rPr>
              <w:t>◇</w:t>
            </w:r>
          </w:p>
        </w:tc>
        <w:tc>
          <w:tcPr>
            <w:tcW w:w="4819" w:type="dxa"/>
            <w:tcBorders>
              <w:bottom w:val="single" w:sz="4" w:space="0" w:color="auto"/>
            </w:tcBorders>
            <w:shd w:val="clear" w:color="auto" w:fill="FFFFFF" w:themeFill="background1"/>
          </w:tcPr>
          <w:p w:rsidR="001A3E46" w:rsidRPr="009370FA" w:rsidRDefault="001A3E46" w:rsidP="004120D0">
            <w:pPr>
              <w:spacing w:line="260" w:lineRule="exact"/>
              <w:rPr>
                <w:rFonts w:asciiTheme="majorEastAsia" w:eastAsiaTheme="majorEastAsia" w:hAnsiTheme="majorEastAsia"/>
                <w:color w:val="000000" w:themeColor="text1"/>
                <w:sz w:val="20"/>
                <w:szCs w:val="20"/>
              </w:rPr>
            </w:pPr>
            <w:r w:rsidRPr="009370FA">
              <w:rPr>
                <w:rFonts w:asciiTheme="majorEastAsia" w:eastAsiaTheme="majorEastAsia" w:hAnsiTheme="majorEastAsia" w:hint="eastAsia"/>
                <w:color w:val="000000" w:themeColor="text1"/>
                <w:sz w:val="20"/>
                <w:szCs w:val="20"/>
              </w:rPr>
              <w:t xml:space="preserve">　各基本目標については、明確な根拠の基に設定しています。一例として、合計特殊出生率を挙げると、２０１５年国勢調査の結果では本市は１．６８であり、これは、兵庫県の１．４８や北播磨地域の１．５２を上回る数値です。人口置換水準（人口が増加も減少もしない均衡した状態となる合計特殊出生率の水準）は２．０７であり、この数値を目標とするという考え方もある中で、実現可能性等も十分に勘案し、全国的にみても、優良値である現状値を維持するという考え方の基に設定しています。</w:t>
            </w:r>
          </w:p>
          <w:p w:rsidR="001A3E46" w:rsidRPr="009370FA" w:rsidRDefault="001A3E46" w:rsidP="004120D0">
            <w:pPr>
              <w:spacing w:line="260" w:lineRule="exact"/>
              <w:rPr>
                <w:rFonts w:asciiTheme="majorEastAsia" w:eastAsiaTheme="majorEastAsia" w:hAnsiTheme="majorEastAsia"/>
                <w:color w:val="000000" w:themeColor="text1"/>
                <w:sz w:val="20"/>
                <w:szCs w:val="20"/>
              </w:rPr>
            </w:pPr>
            <w:r w:rsidRPr="009370FA">
              <w:rPr>
                <w:rFonts w:asciiTheme="majorEastAsia" w:eastAsiaTheme="majorEastAsia" w:hAnsiTheme="majorEastAsia" w:hint="eastAsia"/>
                <w:color w:val="000000" w:themeColor="text1"/>
                <w:sz w:val="20"/>
                <w:szCs w:val="20"/>
              </w:rPr>
              <w:t xml:space="preserve">　また、社会増減数の３４２人については、本市の目標人口とする人口ビジョン３１ページの人口の将来展望の人口推移（赤のライン）における、２０１８年から２０２２年までの５年間の社会増減の数値を抜粋して目標値に設定しています。</w:t>
            </w:r>
          </w:p>
        </w:tc>
        <w:tc>
          <w:tcPr>
            <w:tcW w:w="1843" w:type="dxa"/>
            <w:tcBorders>
              <w:bottom w:val="single" w:sz="4" w:space="0" w:color="auto"/>
            </w:tcBorders>
            <w:shd w:val="clear" w:color="auto" w:fill="FFFFFF" w:themeFill="background1"/>
            <w:vAlign w:val="center"/>
          </w:tcPr>
          <w:p w:rsidR="001A3E46" w:rsidRPr="004E22FE" w:rsidRDefault="001A3E46" w:rsidP="004120D0">
            <w:pPr>
              <w:spacing w:line="26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まち未来課</w:t>
            </w:r>
          </w:p>
        </w:tc>
      </w:tr>
      <w:tr w:rsidR="001A3E46" w:rsidRPr="004E22FE" w:rsidTr="001A3E46">
        <w:trPr>
          <w:cantSplit/>
          <w:trHeight w:val="2631"/>
        </w:trPr>
        <w:tc>
          <w:tcPr>
            <w:tcW w:w="541" w:type="dxa"/>
            <w:shd w:val="clear" w:color="auto" w:fill="FFFFFF" w:themeFill="background1"/>
            <w:vAlign w:val="center"/>
          </w:tcPr>
          <w:p w:rsidR="001A3E46" w:rsidRPr="004E22FE" w:rsidRDefault="001A3E46" w:rsidP="00967B3D">
            <w:pPr>
              <w:spacing w:line="26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1160" w:type="dxa"/>
            <w:shd w:val="clear" w:color="auto" w:fill="FFFFFF" w:themeFill="background1"/>
            <w:vAlign w:val="center"/>
          </w:tcPr>
          <w:p w:rsidR="001A3E46" w:rsidRPr="004E22FE" w:rsidRDefault="001A3E46" w:rsidP="00967B3D">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総合戦略</w:t>
            </w:r>
          </w:p>
        </w:tc>
        <w:tc>
          <w:tcPr>
            <w:tcW w:w="4678" w:type="dxa"/>
            <w:shd w:val="clear" w:color="auto" w:fill="FFFFFF" w:themeFill="background1"/>
          </w:tcPr>
          <w:p w:rsidR="001A3E46" w:rsidRPr="001D6623" w:rsidRDefault="001A3E46" w:rsidP="00484888">
            <w:pPr>
              <w:spacing w:line="220" w:lineRule="exact"/>
              <w:ind w:firstLineChars="100" w:firstLine="225"/>
              <w:rPr>
                <w:rFonts w:asciiTheme="majorEastAsia" w:eastAsiaTheme="majorEastAsia" w:hAnsiTheme="majorEastAsia"/>
                <w:sz w:val="18"/>
                <w:szCs w:val="20"/>
                <w:u w:val="single"/>
              </w:rPr>
            </w:pPr>
            <w:r w:rsidRPr="00484888">
              <w:rPr>
                <w:rFonts w:asciiTheme="majorEastAsia" w:eastAsiaTheme="majorEastAsia" w:hAnsiTheme="majorEastAsia" w:hint="eastAsia"/>
                <w:sz w:val="20"/>
                <w:szCs w:val="20"/>
              </w:rPr>
              <w:t>１０ページに、加東市の弱みとして「婚姻数の減少及び晩婚化が進行している」とあるが、これは加東市の弱みなのか。人口ビジョン１５ページでは、婚姻数として「兵庫県や北播磨地域と同様に、減少傾向にあります」とあり、初婚年齢も県全体のデータしか示していない。弱みではなく、脅威と捉えるべきではないか。加東市に対する誤解を与えているように感じる。</w:t>
            </w:r>
          </w:p>
        </w:tc>
        <w:tc>
          <w:tcPr>
            <w:tcW w:w="1134" w:type="dxa"/>
            <w:shd w:val="clear" w:color="auto" w:fill="FFFFFF" w:themeFill="background1"/>
            <w:vAlign w:val="center"/>
          </w:tcPr>
          <w:p w:rsidR="001A3E46" w:rsidRPr="004E22FE" w:rsidRDefault="001A3E46" w:rsidP="00A945AD">
            <w:pPr>
              <w:spacing w:line="260" w:lineRule="exact"/>
              <w:jc w:val="center"/>
              <w:rPr>
                <w:rFonts w:asciiTheme="majorEastAsia" w:eastAsiaTheme="majorEastAsia" w:hAnsiTheme="majorEastAsia"/>
                <w:sz w:val="20"/>
                <w:szCs w:val="20"/>
              </w:rPr>
            </w:pPr>
            <w:r w:rsidRPr="004E22FE">
              <w:rPr>
                <w:rFonts w:asciiTheme="majorEastAsia" w:eastAsiaTheme="majorEastAsia" w:hAnsiTheme="majorEastAsia" w:hint="eastAsia"/>
                <w:sz w:val="20"/>
                <w:szCs w:val="20"/>
              </w:rPr>
              <w:t>◇</w:t>
            </w:r>
          </w:p>
          <w:p w:rsidR="001A3E46" w:rsidRPr="004E22FE" w:rsidRDefault="001A3E46" w:rsidP="004C2D8E">
            <w:pPr>
              <w:spacing w:line="260" w:lineRule="exact"/>
              <w:rPr>
                <w:rFonts w:asciiTheme="majorEastAsia" w:eastAsiaTheme="majorEastAsia" w:hAnsiTheme="majorEastAsia"/>
                <w:sz w:val="20"/>
                <w:szCs w:val="20"/>
              </w:rPr>
            </w:pPr>
          </w:p>
        </w:tc>
        <w:tc>
          <w:tcPr>
            <w:tcW w:w="4819" w:type="dxa"/>
            <w:shd w:val="clear" w:color="auto" w:fill="FFFFFF" w:themeFill="background1"/>
          </w:tcPr>
          <w:p w:rsidR="001A3E46" w:rsidRPr="009370FA" w:rsidRDefault="001A3E46" w:rsidP="00484888">
            <w:pPr>
              <w:spacing w:line="260" w:lineRule="exact"/>
              <w:rPr>
                <w:rFonts w:asciiTheme="majorEastAsia" w:eastAsiaTheme="majorEastAsia" w:hAnsiTheme="majorEastAsia"/>
                <w:color w:val="000000" w:themeColor="text1"/>
                <w:sz w:val="20"/>
                <w:szCs w:val="20"/>
              </w:rPr>
            </w:pPr>
            <w:r w:rsidRPr="009370FA">
              <w:rPr>
                <w:rFonts w:asciiTheme="majorEastAsia" w:eastAsiaTheme="majorEastAsia" w:hAnsiTheme="majorEastAsia" w:hint="eastAsia"/>
                <w:color w:val="000000" w:themeColor="text1"/>
                <w:sz w:val="20"/>
                <w:szCs w:val="20"/>
              </w:rPr>
              <w:t xml:space="preserve">　ご指摘のとおり、婚姻数の減少や晩婚化の進行については、加東市だけの弱みではなく、兵庫県や北播磨全体、また全国的な課題となっています。当該課題は人口減少対策において、自然増減に関わる根本的な課題であるため、これを外部要因の「脅威」と捉えるのではなく、内部要因の「弱み」として捉え、今後主体的に取り組み、弱みから強みへ転換すべき施策であるとの考えのもと、分類を行っています。</w:t>
            </w:r>
          </w:p>
        </w:tc>
        <w:tc>
          <w:tcPr>
            <w:tcW w:w="1843" w:type="dxa"/>
            <w:shd w:val="clear" w:color="auto" w:fill="FFFFFF" w:themeFill="background1"/>
            <w:vAlign w:val="center"/>
          </w:tcPr>
          <w:p w:rsidR="001A3E46" w:rsidRPr="004E22FE" w:rsidRDefault="001A3E46" w:rsidP="00967B3D">
            <w:pPr>
              <w:spacing w:line="26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まち未来課</w:t>
            </w:r>
          </w:p>
        </w:tc>
      </w:tr>
      <w:tr w:rsidR="001A3E46" w:rsidRPr="004E22FE" w:rsidTr="001A3E46">
        <w:trPr>
          <w:cantSplit/>
          <w:trHeight w:val="3204"/>
        </w:trPr>
        <w:tc>
          <w:tcPr>
            <w:tcW w:w="541" w:type="dxa"/>
            <w:shd w:val="clear" w:color="auto" w:fill="FFFFFF" w:themeFill="background1"/>
            <w:vAlign w:val="center"/>
          </w:tcPr>
          <w:p w:rsidR="001A3E46" w:rsidRDefault="001A3E46" w:rsidP="00967B3D">
            <w:pPr>
              <w:spacing w:line="26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４</w:t>
            </w:r>
          </w:p>
        </w:tc>
        <w:tc>
          <w:tcPr>
            <w:tcW w:w="1160" w:type="dxa"/>
            <w:shd w:val="clear" w:color="auto" w:fill="FFFFFF" w:themeFill="background1"/>
            <w:vAlign w:val="center"/>
          </w:tcPr>
          <w:p w:rsidR="001A3E46" w:rsidRDefault="001A3E46" w:rsidP="00967B3D">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総合戦略</w:t>
            </w:r>
          </w:p>
        </w:tc>
        <w:tc>
          <w:tcPr>
            <w:tcW w:w="4678" w:type="dxa"/>
            <w:shd w:val="clear" w:color="auto" w:fill="FFFFFF" w:themeFill="background1"/>
          </w:tcPr>
          <w:p w:rsidR="001A3E46" w:rsidRPr="00484888" w:rsidRDefault="001A3E46" w:rsidP="00005112">
            <w:pPr>
              <w:spacing w:line="22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１０ページの「強み」のうち、「市内に３つの児童館を有している（Ｍ）」は正確か。加東市のホームページのうち、児童館のページを見ると、社児童館やしろこどものいえ、滝野児童館きらら、東条鯉こいランドの３つが書かれている。一見、３つ児童館があるようであるが、このうち東条鯉こいランドについては、平成１９年６月第９回定例会において、７番議員（当時）の藤原文悟氏の一般質問に対し、小池敏副市長（当時）が「東条の鯉こいランドは正規の児童館ではございませんが」と答弁した施設である。その後、１０年の間、いつどのような経緯で児童館になったのか。</w:t>
            </w:r>
          </w:p>
        </w:tc>
        <w:tc>
          <w:tcPr>
            <w:tcW w:w="1134" w:type="dxa"/>
            <w:shd w:val="clear" w:color="auto" w:fill="FFFFFF" w:themeFill="background1"/>
            <w:vAlign w:val="center"/>
          </w:tcPr>
          <w:p w:rsidR="001A3E46" w:rsidRPr="004E22FE" w:rsidRDefault="001A3E46" w:rsidP="00A945AD">
            <w:pPr>
              <w:spacing w:line="26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4819" w:type="dxa"/>
            <w:shd w:val="clear" w:color="auto" w:fill="FFFFFF" w:themeFill="background1"/>
          </w:tcPr>
          <w:p w:rsidR="001A3E46" w:rsidRPr="009370FA" w:rsidRDefault="001A3E46" w:rsidP="00484888">
            <w:pPr>
              <w:spacing w:line="260" w:lineRule="exact"/>
              <w:rPr>
                <w:rFonts w:asciiTheme="majorEastAsia" w:eastAsiaTheme="majorEastAsia" w:hAnsiTheme="majorEastAsia"/>
                <w:color w:val="000000" w:themeColor="text1"/>
                <w:sz w:val="20"/>
                <w:szCs w:val="20"/>
              </w:rPr>
            </w:pPr>
            <w:r w:rsidRPr="009370FA">
              <w:rPr>
                <w:rFonts w:asciiTheme="majorEastAsia" w:eastAsiaTheme="majorEastAsia" w:hAnsiTheme="majorEastAsia" w:hint="eastAsia"/>
                <w:color w:val="000000" w:themeColor="text1"/>
                <w:sz w:val="20"/>
                <w:szCs w:val="20"/>
              </w:rPr>
              <w:t xml:space="preserve">　ご指摘のとおり、市内の児童館は２つであり、記載内容の誤りですので、訂正します。なお、新たに、「４つの地域子育て支援拠点」についても強みに記載します。</w:t>
            </w:r>
          </w:p>
          <w:p w:rsidR="001A3E46" w:rsidRPr="009370FA" w:rsidRDefault="001A3E46" w:rsidP="00484888">
            <w:pPr>
              <w:spacing w:line="260" w:lineRule="exact"/>
              <w:rPr>
                <w:rFonts w:asciiTheme="majorEastAsia" w:eastAsiaTheme="majorEastAsia" w:hAnsiTheme="majorEastAsia"/>
                <w:color w:val="000000" w:themeColor="text1"/>
                <w:sz w:val="20"/>
                <w:szCs w:val="20"/>
              </w:rPr>
            </w:pPr>
          </w:p>
        </w:tc>
        <w:tc>
          <w:tcPr>
            <w:tcW w:w="1843" w:type="dxa"/>
            <w:shd w:val="clear" w:color="auto" w:fill="FFFFFF" w:themeFill="background1"/>
            <w:vAlign w:val="center"/>
          </w:tcPr>
          <w:p w:rsidR="001A3E46" w:rsidRDefault="001A3E46" w:rsidP="00FE7CC1">
            <w:pPr>
              <w:spacing w:line="26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子育て支援課</w:t>
            </w:r>
          </w:p>
        </w:tc>
      </w:tr>
      <w:tr w:rsidR="001A3E46" w:rsidRPr="004E22FE" w:rsidTr="001A3E46">
        <w:trPr>
          <w:cantSplit/>
          <w:trHeight w:val="1689"/>
        </w:trPr>
        <w:tc>
          <w:tcPr>
            <w:tcW w:w="541" w:type="dxa"/>
            <w:shd w:val="clear" w:color="auto" w:fill="FFFFFF" w:themeFill="background1"/>
            <w:vAlign w:val="center"/>
          </w:tcPr>
          <w:p w:rsidR="001A3E46" w:rsidRDefault="001A3E46" w:rsidP="00967B3D">
            <w:pPr>
              <w:spacing w:line="26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p>
        </w:tc>
        <w:tc>
          <w:tcPr>
            <w:tcW w:w="1160" w:type="dxa"/>
            <w:shd w:val="clear" w:color="auto" w:fill="FFFFFF" w:themeFill="background1"/>
            <w:vAlign w:val="center"/>
          </w:tcPr>
          <w:p w:rsidR="001A3E46" w:rsidRDefault="001A3E46" w:rsidP="00967B3D">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総合戦略</w:t>
            </w:r>
          </w:p>
        </w:tc>
        <w:tc>
          <w:tcPr>
            <w:tcW w:w="4678" w:type="dxa"/>
            <w:shd w:val="clear" w:color="auto" w:fill="FFFFFF" w:themeFill="background1"/>
          </w:tcPr>
          <w:p w:rsidR="001A3E46" w:rsidRDefault="001A3E46" w:rsidP="00005112">
            <w:pPr>
              <w:spacing w:line="22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9370FA">
              <w:rPr>
                <w:rFonts w:asciiTheme="majorEastAsia" w:eastAsiaTheme="majorEastAsia" w:hAnsiTheme="majorEastAsia" w:hint="eastAsia"/>
                <w:color w:val="000000" w:themeColor="text1"/>
                <w:sz w:val="20"/>
                <w:szCs w:val="20"/>
              </w:rPr>
              <w:t>本ビジョン及び戦略へのパブリックコメントからは脱線するが、「市内に３つの児童館を有している」状況は良いことなので、東条鯉こいランドが南山に移転したことを契機として、加東市児童館条例を改正し、東条鯉こいランドをしっかりと加東市の児童館として位置づけてはどうか。</w:t>
            </w:r>
          </w:p>
        </w:tc>
        <w:tc>
          <w:tcPr>
            <w:tcW w:w="1134" w:type="dxa"/>
            <w:shd w:val="clear" w:color="auto" w:fill="FFFFFF" w:themeFill="background1"/>
            <w:vAlign w:val="center"/>
          </w:tcPr>
          <w:p w:rsidR="001A3E46" w:rsidRDefault="001A3E46" w:rsidP="00A945AD">
            <w:pPr>
              <w:spacing w:line="26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4819" w:type="dxa"/>
            <w:shd w:val="clear" w:color="auto" w:fill="FFFFFF" w:themeFill="background1"/>
          </w:tcPr>
          <w:p w:rsidR="001A3E46" w:rsidRPr="009370FA" w:rsidRDefault="001A3E46" w:rsidP="00484888">
            <w:pPr>
              <w:spacing w:line="260" w:lineRule="exact"/>
              <w:rPr>
                <w:rFonts w:asciiTheme="majorEastAsia" w:eastAsiaTheme="majorEastAsia" w:hAnsiTheme="majorEastAsia"/>
                <w:color w:val="000000" w:themeColor="text1"/>
                <w:sz w:val="20"/>
                <w:szCs w:val="20"/>
              </w:rPr>
            </w:pPr>
            <w:r w:rsidRPr="009370FA">
              <w:rPr>
                <w:rFonts w:asciiTheme="majorEastAsia" w:eastAsiaTheme="majorEastAsia" w:hAnsiTheme="majorEastAsia" w:hint="eastAsia"/>
                <w:color w:val="000000" w:themeColor="text1"/>
                <w:sz w:val="20"/>
                <w:szCs w:val="20"/>
              </w:rPr>
              <w:t xml:space="preserve">　ご意見として頂戴します。</w:t>
            </w:r>
          </w:p>
        </w:tc>
        <w:tc>
          <w:tcPr>
            <w:tcW w:w="1843" w:type="dxa"/>
            <w:shd w:val="clear" w:color="auto" w:fill="FFFFFF" w:themeFill="background1"/>
            <w:vAlign w:val="center"/>
          </w:tcPr>
          <w:p w:rsidR="001A3E46" w:rsidRDefault="001A3E46" w:rsidP="00FE7CC1">
            <w:pPr>
              <w:spacing w:line="26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子育て支援課</w:t>
            </w:r>
          </w:p>
        </w:tc>
      </w:tr>
      <w:tr w:rsidR="001A3E46" w:rsidRPr="004E22FE" w:rsidTr="001A3E46">
        <w:trPr>
          <w:cantSplit/>
          <w:trHeight w:val="5330"/>
        </w:trPr>
        <w:tc>
          <w:tcPr>
            <w:tcW w:w="541" w:type="dxa"/>
            <w:tcBorders>
              <w:bottom w:val="single" w:sz="4" w:space="0" w:color="auto"/>
            </w:tcBorders>
            <w:shd w:val="clear" w:color="auto" w:fill="FFFFFF" w:themeFill="background1"/>
            <w:vAlign w:val="center"/>
          </w:tcPr>
          <w:p w:rsidR="001A3E46" w:rsidRDefault="001A3E46" w:rsidP="00967B3D">
            <w:pPr>
              <w:spacing w:line="26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６</w:t>
            </w:r>
          </w:p>
        </w:tc>
        <w:tc>
          <w:tcPr>
            <w:tcW w:w="1160" w:type="dxa"/>
            <w:tcBorders>
              <w:bottom w:val="single" w:sz="4" w:space="0" w:color="auto"/>
            </w:tcBorders>
            <w:shd w:val="clear" w:color="auto" w:fill="FFFFFF" w:themeFill="background1"/>
            <w:vAlign w:val="center"/>
          </w:tcPr>
          <w:p w:rsidR="001A3E46" w:rsidRDefault="001A3E46" w:rsidP="00967B3D">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総合戦略</w:t>
            </w:r>
          </w:p>
        </w:tc>
        <w:tc>
          <w:tcPr>
            <w:tcW w:w="4678" w:type="dxa"/>
            <w:tcBorders>
              <w:bottom w:val="single" w:sz="4" w:space="0" w:color="auto"/>
            </w:tcBorders>
            <w:shd w:val="clear" w:color="auto" w:fill="FFFFFF" w:themeFill="background1"/>
          </w:tcPr>
          <w:p w:rsidR="001A3E46" w:rsidRDefault="001A3E46" w:rsidP="00FE7CC1">
            <w:pPr>
              <w:spacing w:line="22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起業しても、１００人起業のうち６人くらいしか食べていけず、９４人は生活できない事実があるので、地に足のついた計画にかえて欲しい。</w:t>
            </w:r>
          </w:p>
          <w:p w:rsidR="001A3E46" w:rsidRDefault="001A3E46" w:rsidP="00FE7CC1">
            <w:pPr>
              <w:spacing w:line="22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また、もう少し加東市独自の具体例を記載して欲しい。</w:t>
            </w:r>
          </w:p>
        </w:tc>
        <w:tc>
          <w:tcPr>
            <w:tcW w:w="1134" w:type="dxa"/>
            <w:tcBorders>
              <w:bottom w:val="single" w:sz="4" w:space="0" w:color="auto"/>
            </w:tcBorders>
            <w:shd w:val="clear" w:color="auto" w:fill="FFFFFF" w:themeFill="background1"/>
            <w:vAlign w:val="center"/>
          </w:tcPr>
          <w:p w:rsidR="001A3E46" w:rsidRDefault="001A3E46" w:rsidP="00A945AD">
            <w:pPr>
              <w:spacing w:line="26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4819" w:type="dxa"/>
            <w:tcBorders>
              <w:bottom w:val="single" w:sz="4" w:space="0" w:color="auto"/>
            </w:tcBorders>
            <w:shd w:val="clear" w:color="auto" w:fill="FFFFFF" w:themeFill="background1"/>
          </w:tcPr>
          <w:p w:rsidR="001A3E46" w:rsidRPr="009370FA" w:rsidRDefault="001A3E46" w:rsidP="00DA68DE">
            <w:pPr>
              <w:spacing w:line="260" w:lineRule="exact"/>
              <w:rPr>
                <w:rFonts w:asciiTheme="majorEastAsia" w:eastAsiaTheme="majorEastAsia" w:hAnsiTheme="majorEastAsia"/>
                <w:color w:val="000000" w:themeColor="text1"/>
                <w:sz w:val="20"/>
                <w:szCs w:val="20"/>
              </w:rPr>
            </w:pPr>
            <w:r w:rsidRPr="009370FA">
              <w:rPr>
                <w:rFonts w:asciiTheme="majorEastAsia" w:eastAsiaTheme="majorEastAsia" w:hAnsiTheme="majorEastAsia" w:hint="eastAsia"/>
                <w:color w:val="000000" w:themeColor="text1"/>
                <w:sz w:val="20"/>
                <w:szCs w:val="20"/>
              </w:rPr>
              <w:t xml:space="preserve">　現在、商工会が実施する創業塾において、事業計画書の作成支援をはじめ、創業に必要な知識の習得支援を行っており、失敗しない創業に繋げられるよう取り組んでいます。</w:t>
            </w:r>
          </w:p>
          <w:p w:rsidR="001A3E46" w:rsidRPr="009370FA" w:rsidRDefault="001A3E46" w:rsidP="00DA68DE">
            <w:pPr>
              <w:spacing w:line="260" w:lineRule="exact"/>
              <w:ind w:firstLineChars="100" w:firstLine="225"/>
              <w:rPr>
                <w:rFonts w:asciiTheme="majorEastAsia" w:eastAsiaTheme="majorEastAsia" w:hAnsiTheme="majorEastAsia"/>
                <w:color w:val="000000" w:themeColor="text1"/>
                <w:sz w:val="20"/>
                <w:szCs w:val="20"/>
              </w:rPr>
            </w:pPr>
            <w:r w:rsidRPr="009370FA">
              <w:rPr>
                <w:rFonts w:asciiTheme="majorEastAsia" w:eastAsiaTheme="majorEastAsia" w:hAnsiTheme="majorEastAsia" w:hint="eastAsia"/>
                <w:color w:val="000000" w:themeColor="text1"/>
                <w:sz w:val="20"/>
                <w:szCs w:val="20"/>
              </w:rPr>
              <w:t>また、少しでも早く安定期に移行できるよう、市独自の創業者支援補助金を平成28年度に創設しています。</w:t>
            </w:r>
          </w:p>
          <w:p w:rsidR="001A3E46" w:rsidRPr="009370FA" w:rsidRDefault="001A3E46" w:rsidP="00DA68DE">
            <w:pPr>
              <w:spacing w:line="260" w:lineRule="exact"/>
              <w:ind w:firstLineChars="100" w:firstLine="225"/>
              <w:rPr>
                <w:rFonts w:asciiTheme="majorEastAsia" w:eastAsiaTheme="majorEastAsia" w:hAnsiTheme="majorEastAsia"/>
                <w:color w:val="000000" w:themeColor="text1"/>
                <w:sz w:val="20"/>
                <w:szCs w:val="20"/>
              </w:rPr>
            </w:pPr>
            <w:r w:rsidRPr="009370FA">
              <w:rPr>
                <w:rFonts w:asciiTheme="majorEastAsia" w:eastAsiaTheme="majorEastAsia" w:hAnsiTheme="majorEastAsia" w:hint="eastAsia"/>
                <w:color w:val="000000" w:themeColor="text1"/>
                <w:sz w:val="20"/>
                <w:szCs w:val="20"/>
              </w:rPr>
              <w:t>現在の本市における創業者の継続事業率は把握できていませんが、来年度から創業者の事業継続調査、また、創業の際はもちろん、創業後のアフターフォローについても補助金の交付だけでなくフォローアップセミナーも実施していく予定としており、操業継続についての支援も充実させることで、事業継続率の向上を図ります。</w:t>
            </w:r>
          </w:p>
          <w:p w:rsidR="001A3E46" w:rsidRPr="009370FA" w:rsidRDefault="001A3E46" w:rsidP="00DA68DE">
            <w:pPr>
              <w:spacing w:line="260" w:lineRule="exact"/>
              <w:rPr>
                <w:rFonts w:asciiTheme="majorEastAsia" w:eastAsiaTheme="majorEastAsia" w:hAnsiTheme="majorEastAsia"/>
                <w:color w:val="000000" w:themeColor="text1"/>
                <w:sz w:val="20"/>
                <w:szCs w:val="20"/>
              </w:rPr>
            </w:pPr>
            <w:r w:rsidRPr="009370FA">
              <w:rPr>
                <w:rFonts w:hint="eastAsia"/>
                <w:color w:val="000000" w:themeColor="text1"/>
              </w:rPr>
              <w:t xml:space="preserve">施策２　安定した雇用の創出　</w:t>
            </w:r>
            <w:r w:rsidRPr="009370FA">
              <w:rPr>
                <w:rFonts w:hint="eastAsia"/>
                <w:color w:val="000000" w:themeColor="text1"/>
              </w:rPr>
              <w:t>(1)</w:t>
            </w:r>
            <w:r w:rsidRPr="009370FA">
              <w:rPr>
                <w:rFonts w:hint="eastAsia"/>
                <w:color w:val="000000" w:themeColor="text1"/>
              </w:rPr>
              <w:t>しごと創出作戦において、「創業支援に加え、創業後の安定的な事業運営に向けた支援」として事業を進めていくこととし、具体的な内容は記載しません。</w:t>
            </w:r>
          </w:p>
        </w:tc>
        <w:tc>
          <w:tcPr>
            <w:tcW w:w="1843" w:type="dxa"/>
            <w:tcBorders>
              <w:bottom w:val="single" w:sz="4" w:space="0" w:color="auto"/>
            </w:tcBorders>
            <w:shd w:val="clear" w:color="auto" w:fill="FFFFFF" w:themeFill="background1"/>
            <w:vAlign w:val="center"/>
          </w:tcPr>
          <w:p w:rsidR="001A3E46" w:rsidRPr="00F550C9" w:rsidRDefault="001A3E46" w:rsidP="00FE7CC1">
            <w:pPr>
              <w:spacing w:line="26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商工観光課</w:t>
            </w:r>
          </w:p>
        </w:tc>
      </w:tr>
    </w:tbl>
    <w:p w:rsidR="00175A6F" w:rsidRPr="007F1625" w:rsidRDefault="00175A6F" w:rsidP="004120D0">
      <w:pPr>
        <w:widowControl/>
        <w:spacing w:line="260" w:lineRule="exact"/>
        <w:jc w:val="left"/>
        <w:rPr>
          <w:sz w:val="20"/>
          <w:szCs w:val="20"/>
        </w:rPr>
      </w:pPr>
    </w:p>
    <w:sectPr w:rsidR="00175A6F" w:rsidRPr="007F1625" w:rsidSect="00A73EBB">
      <w:footerReference w:type="default" r:id="rId9"/>
      <w:headerReference w:type="first" r:id="rId10"/>
      <w:footerReference w:type="first" r:id="rId11"/>
      <w:pgSz w:w="16838" w:h="11906" w:orient="landscape" w:code="9"/>
      <w:pgMar w:top="1134" w:right="1134" w:bottom="1134" w:left="1134" w:header="851" w:footer="284" w:gutter="0"/>
      <w:cols w:space="425"/>
      <w:titlePg/>
      <w:docGrid w:type="linesAndChars" w:linePitch="370" w:charSpace="5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206" w:rsidRDefault="00F96206" w:rsidP="00400210">
      <w:r>
        <w:separator/>
      </w:r>
    </w:p>
  </w:endnote>
  <w:endnote w:type="continuationSeparator" w:id="0">
    <w:p w:rsidR="00F96206" w:rsidRDefault="00F96206" w:rsidP="0040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405330"/>
      <w:docPartObj>
        <w:docPartGallery w:val="Page Numbers (Bottom of Page)"/>
        <w:docPartUnique/>
      </w:docPartObj>
    </w:sdtPr>
    <w:sdtEndPr/>
    <w:sdtContent>
      <w:p w:rsidR="00760BAF" w:rsidRDefault="00760BAF">
        <w:pPr>
          <w:pStyle w:val="a6"/>
          <w:jc w:val="center"/>
        </w:pPr>
        <w:r>
          <w:fldChar w:fldCharType="begin"/>
        </w:r>
        <w:r>
          <w:instrText>PAGE   \* MERGEFORMAT</w:instrText>
        </w:r>
        <w:r>
          <w:fldChar w:fldCharType="separate"/>
        </w:r>
        <w:r w:rsidR="00C7571D" w:rsidRPr="00C7571D">
          <w:rPr>
            <w:noProof/>
            <w:lang w:val="ja-JP"/>
          </w:rPr>
          <w:t>4</w:t>
        </w:r>
        <w:r>
          <w:fldChar w:fldCharType="end"/>
        </w:r>
      </w:p>
    </w:sdtContent>
  </w:sdt>
  <w:p w:rsidR="00760BAF" w:rsidRDefault="00760B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922870"/>
      <w:docPartObj>
        <w:docPartGallery w:val="Page Numbers (Bottom of Page)"/>
        <w:docPartUnique/>
      </w:docPartObj>
    </w:sdtPr>
    <w:sdtEndPr/>
    <w:sdtContent>
      <w:p w:rsidR="00760BAF" w:rsidRDefault="00760BAF">
        <w:pPr>
          <w:pStyle w:val="a6"/>
          <w:jc w:val="center"/>
        </w:pPr>
        <w:r>
          <w:fldChar w:fldCharType="begin"/>
        </w:r>
        <w:r>
          <w:instrText>PAGE   \* MERGEFORMAT</w:instrText>
        </w:r>
        <w:r>
          <w:fldChar w:fldCharType="separate"/>
        </w:r>
        <w:r w:rsidR="00C7571D" w:rsidRPr="00C7571D">
          <w:rPr>
            <w:noProof/>
            <w:lang w:val="ja-JP"/>
          </w:rPr>
          <w:t>1</w:t>
        </w:r>
        <w:r>
          <w:fldChar w:fldCharType="end"/>
        </w:r>
      </w:p>
    </w:sdtContent>
  </w:sdt>
  <w:p w:rsidR="00760BAF" w:rsidRDefault="00760B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206" w:rsidRDefault="00F96206" w:rsidP="00400210">
      <w:r>
        <w:separator/>
      </w:r>
    </w:p>
  </w:footnote>
  <w:footnote w:type="continuationSeparator" w:id="0">
    <w:p w:rsidR="00F96206" w:rsidRDefault="00F96206" w:rsidP="00400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BAF" w:rsidRPr="00A323B0" w:rsidRDefault="00760BAF" w:rsidP="00A323B0">
    <w:pPr>
      <w:pStyle w:val="a4"/>
      <w:jc w:val="right"/>
      <w:rPr>
        <w:rFonts w:asciiTheme="majorEastAsia" w:eastAsiaTheme="majorEastAsia" w:hAnsiTheme="majorEastAsia"/>
        <w:sz w:val="36"/>
        <w:szCs w:val="36"/>
        <w:bdr w:val="single" w:sz="4" w:space="0" w:color="auto"/>
      </w:rPr>
    </w:pPr>
  </w:p>
  <w:p w:rsidR="00760BAF" w:rsidRDefault="00760BA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46CCE"/>
    <w:multiLevelType w:val="hybridMultilevel"/>
    <w:tmpl w:val="F17257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5"/>
  <w:drawingGridVerticalSpacing w:val="18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881"/>
    <w:rsid w:val="00001768"/>
    <w:rsid w:val="0000313E"/>
    <w:rsid w:val="00005112"/>
    <w:rsid w:val="0000616C"/>
    <w:rsid w:val="00015F2C"/>
    <w:rsid w:val="00016408"/>
    <w:rsid w:val="000168C4"/>
    <w:rsid w:val="0001735A"/>
    <w:rsid w:val="00020185"/>
    <w:rsid w:val="00027EE8"/>
    <w:rsid w:val="00042538"/>
    <w:rsid w:val="00046C4B"/>
    <w:rsid w:val="00050A25"/>
    <w:rsid w:val="00052B41"/>
    <w:rsid w:val="00054AA4"/>
    <w:rsid w:val="00056524"/>
    <w:rsid w:val="00061E97"/>
    <w:rsid w:val="000652FF"/>
    <w:rsid w:val="00067479"/>
    <w:rsid w:val="00070E3C"/>
    <w:rsid w:val="000737C6"/>
    <w:rsid w:val="00081CA9"/>
    <w:rsid w:val="00082EC1"/>
    <w:rsid w:val="00083792"/>
    <w:rsid w:val="00091AA3"/>
    <w:rsid w:val="00095639"/>
    <w:rsid w:val="0009579E"/>
    <w:rsid w:val="00095BAE"/>
    <w:rsid w:val="00095DE7"/>
    <w:rsid w:val="00095E9B"/>
    <w:rsid w:val="000A06B9"/>
    <w:rsid w:val="000A0F10"/>
    <w:rsid w:val="000A394A"/>
    <w:rsid w:val="000A604E"/>
    <w:rsid w:val="000B4E39"/>
    <w:rsid w:val="000D041E"/>
    <w:rsid w:val="000D063F"/>
    <w:rsid w:val="000D275C"/>
    <w:rsid w:val="000D4956"/>
    <w:rsid w:val="000D4D1B"/>
    <w:rsid w:val="000E0967"/>
    <w:rsid w:val="000E41EC"/>
    <w:rsid w:val="000E6C29"/>
    <w:rsid w:val="000F04EC"/>
    <w:rsid w:val="000F0910"/>
    <w:rsid w:val="001038B3"/>
    <w:rsid w:val="00110745"/>
    <w:rsid w:val="00113ED2"/>
    <w:rsid w:val="00121133"/>
    <w:rsid w:val="00123F17"/>
    <w:rsid w:val="0012713C"/>
    <w:rsid w:val="00133049"/>
    <w:rsid w:val="00136AF8"/>
    <w:rsid w:val="00136B60"/>
    <w:rsid w:val="001407F5"/>
    <w:rsid w:val="00146D99"/>
    <w:rsid w:val="00150230"/>
    <w:rsid w:val="001503A4"/>
    <w:rsid w:val="0015433D"/>
    <w:rsid w:val="001579E0"/>
    <w:rsid w:val="001617F7"/>
    <w:rsid w:val="0016194F"/>
    <w:rsid w:val="00165F4E"/>
    <w:rsid w:val="00166A58"/>
    <w:rsid w:val="001701D5"/>
    <w:rsid w:val="001707A2"/>
    <w:rsid w:val="00175A6F"/>
    <w:rsid w:val="00176F6B"/>
    <w:rsid w:val="00177C4E"/>
    <w:rsid w:val="001813D7"/>
    <w:rsid w:val="0018536E"/>
    <w:rsid w:val="00186590"/>
    <w:rsid w:val="00186605"/>
    <w:rsid w:val="00194DCE"/>
    <w:rsid w:val="00196947"/>
    <w:rsid w:val="001A134F"/>
    <w:rsid w:val="001A3E46"/>
    <w:rsid w:val="001A74C5"/>
    <w:rsid w:val="001B3EA4"/>
    <w:rsid w:val="001B5998"/>
    <w:rsid w:val="001C2CAB"/>
    <w:rsid w:val="001C34F0"/>
    <w:rsid w:val="001C3530"/>
    <w:rsid w:val="001C6107"/>
    <w:rsid w:val="001C6D19"/>
    <w:rsid w:val="001C728B"/>
    <w:rsid w:val="001D0A01"/>
    <w:rsid w:val="001D483E"/>
    <w:rsid w:val="001D5D91"/>
    <w:rsid w:val="001D6623"/>
    <w:rsid w:val="001E0932"/>
    <w:rsid w:val="001E20A5"/>
    <w:rsid w:val="001E21DA"/>
    <w:rsid w:val="001E5D73"/>
    <w:rsid w:val="001F0DB6"/>
    <w:rsid w:val="001F1BAA"/>
    <w:rsid w:val="001F21F0"/>
    <w:rsid w:val="001F2FA8"/>
    <w:rsid w:val="001F4F17"/>
    <w:rsid w:val="00200778"/>
    <w:rsid w:val="0020698B"/>
    <w:rsid w:val="00210CB8"/>
    <w:rsid w:val="00211072"/>
    <w:rsid w:val="00212FCE"/>
    <w:rsid w:val="00220241"/>
    <w:rsid w:val="00220672"/>
    <w:rsid w:val="00222400"/>
    <w:rsid w:val="002266E3"/>
    <w:rsid w:val="00227976"/>
    <w:rsid w:val="00230980"/>
    <w:rsid w:val="00234945"/>
    <w:rsid w:val="0023508F"/>
    <w:rsid w:val="00251B20"/>
    <w:rsid w:val="00257827"/>
    <w:rsid w:val="002624DD"/>
    <w:rsid w:val="00267A7D"/>
    <w:rsid w:val="00273F60"/>
    <w:rsid w:val="00274591"/>
    <w:rsid w:val="00280287"/>
    <w:rsid w:val="00282F92"/>
    <w:rsid w:val="002A4D18"/>
    <w:rsid w:val="002A4D2B"/>
    <w:rsid w:val="002A7FAE"/>
    <w:rsid w:val="002B2C12"/>
    <w:rsid w:val="002B4706"/>
    <w:rsid w:val="002C1238"/>
    <w:rsid w:val="002C37A1"/>
    <w:rsid w:val="002C4E37"/>
    <w:rsid w:val="002D5903"/>
    <w:rsid w:val="002E3EBF"/>
    <w:rsid w:val="002E40B9"/>
    <w:rsid w:val="002E665B"/>
    <w:rsid w:val="002E7757"/>
    <w:rsid w:val="002F085D"/>
    <w:rsid w:val="002F0A1D"/>
    <w:rsid w:val="002F0B1B"/>
    <w:rsid w:val="002F378C"/>
    <w:rsid w:val="00304642"/>
    <w:rsid w:val="00305413"/>
    <w:rsid w:val="00320450"/>
    <w:rsid w:val="00320A7F"/>
    <w:rsid w:val="0032189F"/>
    <w:rsid w:val="003229C4"/>
    <w:rsid w:val="00322E77"/>
    <w:rsid w:val="00323196"/>
    <w:rsid w:val="0032462D"/>
    <w:rsid w:val="00327F0D"/>
    <w:rsid w:val="003311A2"/>
    <w:rsid w:val="00331C19"/>
    <w:rsid w:val="00334764"/>
    <w:rsid w:val="003349C5"/>
    <w:rsid w:val="00336DB5"/>
    <w:rsid w:val="00340E4B"/>
    <w:rsid w:val="0034135E"/>
    <w:rsid w:val="00345F22"/>
    <w:rsid w:val="003547BD"/>
    <w:rsid w:val="00360690"/>
    <w:rsid w:val="00360CA4"/>
    <w:rsid w:val="00361F32"/>
    <w:rsid w:val="003664BF"/>
    <w:rsid w:val="003678F8"/>
    <w:rsid w:val="00370B24"/>
    <w:rsid w:val="00372B73"/>
    <w:rsid w:val="0037338E"/>
    <w:rsid w:val="003816B9"/>
    <w:rsid w:val="003843D0"/>
    <w:rsid w:val="003866BC"/>
    <w:rsid w:val="00391433"/>
    <w:rsid w:val="00392283"/>
    <w:rsid w:val="003935AC"/>
    <w:rsid w:val="00394D24"/>
    <w:rsid w:val="00396DFE"/>
    <w:rsid w:val="003A42BD"/>
    <w:rsid w:val="003A5A81"/>
    <w:rsid w:val="003B0946"/>
    <w:rsid w:val="003B2C91"/>
    <w:rsid w:val="003B3F7C"/>
    <w:rsid w:val="003B6098"/>
    <w:rsid w:val="003B64AE"/>
    <w:rsid w:val="003C03F2"/>
    <w:rsid w:val="003C16B6"/>
    <w:rsid w:val="003C560D"/>
    <w:rsid w:val="003D20C5"/>
    <w:rsid w:val="003D289B"/>
    <w:rsid w:val="003E3637"/>
    <w:rsid w:val="003E4845"/>
    <w:rsid w:val="003E7F3B"/>
    <w:rsid w:val="003F73FD"/>
    <w:rsid w:val="00400210"/>
    <w:rsid w:val="004004D5"/>
    <w:rsid w:val="00401E81"/>
    <w:rsid w:val="00403E47"/>
    <w:rsid w:val="00405785"/>
    <w:rsid w:val="004073C9"/>
    <w:rsid w:val="004120D0"/>
    <w:rsid w:val="0041422F"/>
    <w:rsid w:val="00416982"/>
    <w:rsid w:val="004178FE"/>
    <w:rsid w:val="00422459"/>
    <w:rsid w:val="0042363F"/>
    <w:rsid w:val="0043579A"/>
    <w:rsid w:val="00435AC1"/>
    <w:rsid w:val="00446FF4"/>
    <w:rsid w:val="004555E7"/>
    <w:rsid w:val="00462C20"/>
    <w:rsid w:val="00464D1E"/>
    <w:rsid w:val="0047205C"/>
    <w:rsid w:val="00474F3C"/>
    <w:rsid w:val="0047636E"/>
    <w:rsid w:val="004819D0"/>
    <w:rsid w:val="00484888"/>
    <w:rsid w:val="004852E5"/>
    <w:rsid w:val="00492218"/>
    <w:rsid w:val="0049559A"/>
    <w:rsid w:val="004A0646"/>
    <w:rsid w:val="004A316F"/>
    <w:rsid w:val="004A3991"/>
    <w:rsid w:val="004B5EB8"/>
    <w:rsid w:val="004C2B84"/>
    <w:rsid w:val="004C2D8E"/>
    <w:rsid w:val="004C396D"/>
    <w:rsid w:val="004C79BC"/>
    <w:rsid w:val="004D2901"/>
    <w:rsid w:val="004D2CF6"/>
    <w:rsid w:val="004D4652"/>
    <w:rsid w:val="004D5391"/>
    <w:rsid w:val="004E22EF"/>
    <w:rsid w:val="004E22FE"/>
    <w:rsid w:val="004E5AF6"/>
    <w:rsid w:val="004F1AC6"/>
    <w:rsid w:val="004F4FF9"/>
    <w:rsid w:val="004F5B42"/>
    <w:rsid w:val="0050112A"/>
    <w:rsid w:val="0050393E"/>
    <w:rsid w:val="00507A93"/>
    <w:rsid w:val="005100ED"/>
    <w:rsid w:val="005121A4"/>
    <w:rsid w:val="005124AC"/>
    <w:rsid w:val="00512D32"/>
    <w:rsid w:val="00513667"/>
    <w:rsid w:val="0052162D"/>
    <w:rsid w:val="005266F5"/>
    <w:rsid w:val="00537E73"/>
    <w:rsid w:val="00540378"/>
    <w:rsid w:val="00540BAB"/>
    <w:rsid w:val="00541EB0"/>
    <w:rsid w:val="0054327E"/>
    <w:rsid w:val="005438F2"/>
    <w:rsid w:val="00550A38"/>
    <w:rsid w:val="00556A51"/>
    <w:rsid w:val="00560B05"/>
    <w:rsid w:val="00574204"/>
    <w:rsid w:val="00574818"/>
    <w:rsid w:val="0058373A"/>
    <w:rsid w:val="00585D0F"/>
    <w:rsid w:val="00590C1A"/>
    <w:rsid w:val="005925E6"/>
    <w:rsid w:val="005969EA"/>
    <w:rsid w:val="005A053F"/>
    <w:rsid w:val="005A4892"/>
    <w:rsid w:val="005A494D"/>
    <w:rsid w:val="005A4E8D"/>
    <w:rsid w:val="005A5370"/>
    <w:rsid w:val="005A77C8"/>
    <w:rsid w:val="005B7202"/>
    <w:rsid w:val="005C0CC1"/>
    <w:rsid w:val="005C7809"/>
    <w:rsid w:val="005D4B05"/>
    <w:rsid w:val="005D5F4D"/>
    <w:rsid w:val="005E48E2"/>
    <w:rsid w:val="005E6BF5"/>
    <w:rsid w:val="005F2F92"/>
    <w:rsid w:val="005F427F"/>
    <w:rsid w:val="005F467D"/>
    <w:rsid w:val="005F67D8"/>
    <w:rsid w:val="006027EE"/>
    <w:rsid w:val="006036F1"/>
    <w:rsid w:val="006074EA"/>
    <w:rsid w:val="00621552"/>
    <w:rsid w:val="0062170E"/>
    <w:rsid w:val="00622B9D"/>
    <w:rsid w:val="00624A1E"/>
    <w:rsid w:val="006306B3"/>
    <w:rsid w:val="00631F6C"/>
    <w:rsid w:val="006328DC"/>
    <w:rsid w:val="00634A77"/>
    <w:rsid w:val="00635048"/>
    <w:rsid w:val="006379B0"/>
    <w:rsid w:val="00642A8A"/>
    <w:rsid w:val="00645029"/>
    <w:rsid w:val="00646BBA"/>
    <w:rsid w:val="00647F19"/>
    <w:rsid w:val="006576FE"/>
    <w:rsid w:val="00667FFB"/>
    <w:rsid w:val="00681B60"/>
    <w:rsid w:val="00681F5E"/>
    <w:rsid w:val="0068410C"/>
    <w:rsid w:val="00685323"/>
    <w:rsid w:val="00686409"/>
    <w:rsid w:val="00690DE6"/>
    <w:rsid w:val="00692D33"/>
    <w:rsid w:val="006950B7"/>
    <w:rsid w:val="006968CB"/>
    <w:rsid w:val="006A196D"/>
    <w:rsid w:val="006A2402"/>
    <w:rsid w:val="006B3D99"/>
    <w:rsid w:val="006B4BD1"/>
    <w:rsid w:val="006C1423"/>
    <w:rsid w:val="006C377D"/>
    <w:rsid w:val="006C598E"/>
    <w:rsid w:val="006C7DCA"/>
    <w:rsid w:val="006D258A"/>
    <w:rsid w:val="006E3224"/>
    <w:rsid w:val="006E5564"/>
    <w:rsid w:val="006E6719"/>
    <w:rsid w:val="006F73D4"/>
    <w:rsid w:val="006F7F05"/>
    <w:rsid w:val="007000A5"/>
    <w:rsid w:val="007013BB"/>
    <w:rsid w:val="00714C6F"/>
    <w:rsid w:val="00715CBB"/>
    <w:rsid w:val="0072500B"/>
    <w:rsid w:val="007260CD"/>
    <w:rsid w:val="00726A61"/>
    <w:rsid w:val="00731C12"/>
    <w:rsid w:val="00732034"/>
    <w:rsid w:val="00737F69"/>
    <w:rsid w:val="007413C4"/>
    <w:rsid w:val="00746518"/>
    <w:rsid w:val="0074789D"/>
    <w:rsid w:val="007508AC"/>
    <w:rsid w:val="00752081"/>
    <w:rsid w:val="00753A92"/>
    <w:rsid w:val="00757839"/>
    <w:rsid w:val="00757E1C"/>
    <w:rsid w:val="00760BAF"/>
    <w:rsid w:val="00761D73"/>
    <w:rsid w:val="00767017"/>
    <w:rsid w:val="0076797F"/>
    <w:rsid w:val="00767C20"/>
    <w:rsid w:val="00770DCB"/>
    <w:rsid w:val="0077295B"/>
    <w:rsid w:val="00777942"/>
    <w:rsid w:val="00780829"/>
    <w:rsid w:val="00781573"/>
    <w:rsid w:val="00786608"/>
    <w:rsid w:val="007928C4"/>
    <w:rsid w:val="00792B38"/>
    <w:rsid w:val="00793D73"/>
    <w:rsid w:val="00795B18"/>
    <w:rsid w:val="0079791E"/>
    <w:rsid w:val="007A0008"/>
    <w:rsid w:val="007A026E"/>
    <w:rsid w:val="007A0A53"/>
    <w:rsid w:val="007A3071"/>
    <w:rsid w:val="007A7DC8"/>
    <w:rsid w:val="007B6F1C"/>
    <w:rsid w:val="007B7A39"/>
    <w:rsid w:val="007C2CA8"/>
    <w:rsid w:val="007C4C62"/>
    <w:rsid w:val="007C4CFE"/>
    <w:rsid w:val="007C5727"/>
    <w:rsid w:val="007D12CD"/>
    <w:rsid w:val="007D26C0"/>
    <w:rsid w:val="007D29FD"/>
    <w:rsid w:val="007D65F4"/>
    <w:rsid w:val="007D7EDC"/>
    <w:rsid w:val="007E3D1D"/>
    <w:rsid w:val="007F1625"/>
    <w:rsid w:val="007F39AB"/>
    <w:rsid w:val="007F4DD6"/>
    <w:rsid w:val="007F68ED"/>
    <w:rsid w:val="0080743E"/>
    <w:rsid w:val="008103CD"/>
    <w:rsid w:val="008108DF"/>
    <w:rsid w:val="00815E6C"/>
    <w:rsid w:val="008205E7"/>
    <w:rsid w:val="00821608"/>
    <w:rsid w:val="00832E9E"/>
    <w:rsid w:val="0084190B"/>
    <w:rsid w:val="00843B1F"/>
    <w:rsid w:val="00845175"/>
    <w:rsid w:val="00846632"/>
    <w:rsid w:val="00846F4D"/>
    <w:rsid w:val="00850AD3"/>
    <w:rsid w:val="00855713"/>
    <w:rsid w:val="00867CCB"/>
    <w:rsid w:val="00872F1E"/>
    <w:rsid w:val="00874CF5"/>
    <w:rsid w:val="00875F32"/>
    <w:rsid w:val="00877BFA"/>
    <w:rsid w:val="00880D50"/>
    <w:rsid w:val="00887998"/>
    <w:rsid w:val="00890BCC"/>
    <w:rsid w:val="00892650"/>
    <w:rsid w:val="008951F0"/>
    <w:rsid w:val="00895A1E"/>
    <w:rsid w:val="0089703D"/>
    <w:rsid w:val="00897624"/>
    <w:rsid w:val="008A2F35"/>
    <w:rsid w:val="008A5FB5"/>
    <w:rsid w:val="008A7A50"/>
    <w:rsid w:val="008B0B8D"/>
    <w:rsid w:val="008C03CE"/>
    <w:rsid w:val="008C06E3"/>
    <w:rsid w:val="008C1D1E"/>
    <w:rsid w:val="008C52B1"/>
    <w:rsid w:val="008D112A"/>
    <w:rsid w:val="008D1B0B"/>
    <w:rsid w:val="008D7667"/>
    <w:rsid w:val="008F2098"/>
    <w:rsid w:val="008F358D"/>
    <w:rsid w:val="008F46D0"/>
    <w:rsid w:val="008F689E"/>
    <w:rsid w:val="008F7D7D"/>
    <w:rsid w:val="00900B72"/>
    <w:rsid w:val="009017F6"/>
    <w:rsid w:val="00907D28"/>
    <w:rsid w:val="0091406D"/>
    <w:rsid w:val="009160A5"/>
    <w:rsid w:val="00916435"/>
    <w:rsid w:val="0092117C"/>
    <w:rsid w:val="00922C3E"/>
    <w:rsid w:val="00926C29"/>
    <w:rsid w:val="00931D21"/>
    <w:rsid w:val="009334DE"/>
    <w:rsid w:val="009342E7"/>
    <w:rsid w:val="009370FA"/>
    <w:rsid w:val="009406E2"/>
    <w:rsid w:val="0094230A"/>
    <w:rsid w:val="009452D2"/>
    <w:rsid w:val="009468E0"/>
    <w:rsid w:val="00947BB9"/>
    <w:rsid w:val="009523FF"/>
    <w:rsid w:val="009528FB"/>
    <w:rsid w:val="0095449E"/>
    <w:rsid w:val="00955A37"/>
    <w:rsid w:val="0097087C"/>
    <w:rsid w:val="00977F88"/>
    <w:rsid w:val="009809CB"/>
    <w:rsid w:val="00980ED2"/>
    <w:rsid w:val="00985B27"/>
    <w:rsid w:val="009922E6"/>
    <w:rsid w:val="009929FD"/>
    <w:rsid w:val="009955F4"/>
    <w:rsid w:val="009957AF"/>
    <w:rsid w:val="00997C8F"/>
    <w:rsid w:val="009A5CB6"/>
    <w:rsid w:val="009A74C1"/>
    <w:rsid w:val="009B27E9"/>
    <w:rsid w:val="009B2C15"/>
    <w:rsid w:val="009B34E9"/>
    <w:rsid w:val="009B4357"/>
    <w:rsid w:val="009C0754"/>
    <w:rsid w:val="009C2CC5"/>
    <w:rsid w:val="009E016F"/>
    <w:rsid w:val="009E08B5"/>
    <w:rsid w:val="009E0F05"/>
    <w:rsid w:val="009E3E34"/>
    <w:rsid w:val="009E429C"/>
    <w:rsid w:val="009E450B"/>
    <w:rsid w:val="009E6220"/>
    <w:rsid w:val="009E7194"/>
    <w:rsid w:val="009F2AD7"/>
    <w:rsid w:val="009F3393"/>
    <w:rsid w:val="009F342A"/>
    <w:rsid w:val="00A043DF"/>
    <w:rsid w:val="00A05725"/>
    <w:rsid w:val="00A05BD8"/>
    <w:rsid w:val="00A15317"/>
    <w:rsid w:val="00A16420"/>
    <w:rsid w:val="00A17A3F"/>
    <w:rsid w:val="00A25660"/>
    <w:rsid w:val="00A264C2"/>
    <w:rsid w:val="00A276C8"/>
    <w:rsid w:val="00A27D4F"/>
    <w:rsid w:val="00A323B0"/>
    <w:rsid w:val="00A33CC4"/>
    <w:rsid w:val="00A404B5"/>
    <w:rsid w:val="00A4118C"/>
    <w:rsid w:val="00A43033"/>
    <w:rsid w:val="00A435FD"/>
    <w:rsid w:val="00A46881"/>
    <w:rsid w:val="00A51C12"/>
    <w:rsid w:val="00A545FC"/>
    <w:rsid w:val="00A55355"/>
    <w:rsid w:val="00A63AAF"/>
    <w:rsid w:val="00A70D35"/>
    <w:rsid w:val="00A726EF"/>
    <w:rsid w:val="00A73EBB"/>
    <w:rsid w:val="00A77424"/>
    <w:rsid w:val="00A820FD"/>
    <w:rsid w:val="00A82CF4"/>
    <w:rsid w:val="00A874C2"/>
    <w:rsid w:val="00A874E8"/>
    <w:rsid w:val="00A945AD"/>
    <w:rsid w:val="00AA5198"/>
    <w:rsid w:val="00AA6AD0"/>
    <w:rsid w:val="00AB5A10"/>
    <w:rsid w:val="00AB6B7F"/>
    <w:rsid w:val="00AB7EB4"/>
    <w:rsid w:val="00AC2273"/>
    <w:rsid w:val="00AC2D5F"/>
    <w:rsid w:val="00AC3679"/>
    <w:rsid w:val="00AC3CCA"/>
    <w:rsid w:val="00AD1360"/>
    <w:rsid w:val="00AD58A9"/>
    <w:rsid w:val="00AD65B6"/>
    <w:rsid w:val="00B01053"/>
    <w:rsid w:val="00B03DBC"/>
    <w:rsid w:val="00B05B4C"/>
    <w:rsid w:val="00B10932"/>
    <w:rsid w:val="00B1329B"/>
    <w:rsid w:val="00B257F6"/>
    <w:rsid w:val="00B265D7"/>
    <w:rsid w:val="00B34292"/>
    <w:rsid w:val="00B35157"/>
    <w:rsid w:val="00B40FE5"/>
    <w:rsid w:val="00B41A4F"/>
    <w:rsid w:val="00B41F31"/>
    <w:rsid w:val="00B43746"/>
    <w:rsid w:val="00B45897"/>
    <w:rsid w:val="00B51E5E"/>
    <w:rsid w:val="00B547E4"/>
    <w:rsid w:val="00B55426"/>
    <w:rsid w:val="00B5575A"/>
    <w:rsid w:val="00B557B6"/>
    <w:rsid w:val="00B55C6E"/>
    <w:rsid w:val="00B705D6"/>
    <w:rsid w:val="00B7177C"/>
    <w:rsid w:val="00B72C38"/>
    <w:rsid w:val="00B73732"/>
    <w:rsid w:val="00B73CC4"/>
    <w:rsid w:val="00B74E91"/>
    <w:rsid w:val="00B75E90"/>
    <w:rsid w:val="00B761B6"/>
    <w:rsid w:val="00B77906"/>
    <w:rsid w:val="00B8427E"/>
    <w:rsid w:val="00B87519"/>
    <w:rsid w:val="00B8786E"/>
    <w:rsid w:val="00B94C49"/>
    <w:rsid w:val="00B957B7"/>
    <w:rsid w:val="00BA01AF"/>
    <w:rsid w:val="00BA0656"/>
    <w:rsid w:val="00BA1D21"/>
    <w:rsid w:val="00BA41BE"/>
    <w:rsid w:val="00BA47F7"/>
    <w:rsid w:val="00BA74E2"/>
    <w:rsid w:val="00BB184C"/>
    <w:rsid w:val="00BB31D7"/>
    <w:rsid w:val="00BB33D2"/>
    <w:rsid w:val="00BB3A2A"/>
    <w:rsid w:val="00BB4281"/>
    <w:rsid w:val="00BB581A"/>
    <w:rsid w:val="00BC2937"/>
    <w:rsid w:val="00BC40B5"/>
    <w:rsid w:val="00BC7E63"/>
    <w:rsid w:val="00BD2CC0"/>
    <w:rsid w:val="00BD7828"/>
    <w:rsid w:val="00BE3F3D"/>
    <w:rsid w:val="00BE44F9"/>
    <w:rsid w:val="00BE5F73"/>
    <w:rsid w:val="00BE7963"/>
    <w:rsid w:val="00BF0206"/>
    <w:rsid w:val="00BF09E8"/>
    <w:rsid w:val="00BF2CD3"/>
    <w:rsid w:val="00BF580F"/>
    <w:rsid w:val="00C0155B"/>
    <w:rsid w:val="00C05A5B"/>
    <w:rsid w:val="00C10729"/>
    <w:rsid w:val="00C11FFA"/>
    <w:rsid w:val="00C12252"/>
    <w:rsid w:val="00C13175"/>
    <w:rsid w:val="00C13801"/>
    <w:rsid w:val="00C162CA"/>
    <w:rsid w:val="00C16E51"/>
    <w:rsid w:val="00C20CFB"/>
    <w:rsid w:val="00C25886"/>
    <w:rsid w:val="00C2684B"/>
    <w:rsid w:val="00C342D9"/>
    <w:rsid w:val="00C350BF"/>
    <w:rsid w:val="00C35481"/>
    <w:rsid w:val="00C375D0"/>
    <w:rsid w:val="00C412BA"/>
    <w:rsid w:val="00C4221E"/>
    <w:rsid w:val="00C4486B"/>
    <w:rsid w:val="00C44AF5"/>
    <w:rsid w:val="00C57AD6"/>
    <w:rsid w:val="00C602F0"/>
    <w:rsid w:val="00C73C9E"/>
    <w:rsid w:val="00C7571D"/>
    <w:rsid w:val="00C765E7"/>
    <w:rsid w:val="00C7708A"/>
    <w:rsid w:val="00C80E23"/>
    <w:rsid w:val="00C9041B"/>
    <w:rsid w:val="00C9497D"/>
    <w:rsid w:val="00CA457E"/>
    <w:rsid w:val="00CA533B"/>
    <w:rsid w:val="00CA64DA"/>
    <w:rsid w:val="00CB2DC2"/>
    <w:rsid w:val="00CB375D"/>
    <w:rsid w:val="00CB5EBA"/>
    <w:rsid w:val="00CB63D0"/>
    <w:rsid w:val="00CC0286"/>
    <w:rsid w:val="00CC3E31"/>
    <w:rsid w:val="00CC4A04"/>
    <w:rsid w:val="00CC6F70"/>
    <w:rsid w:val="00CD048A"/>
    <w:rsid w:val="00CD1CB9"/>
    <w:rsid w:val="00CD713E"/>
    <w:rsid w:val="00CE2CBD"/>
    <w:rsid w:val="00CF08EB"/>
    <w:rsid w:val="00CF28C2"/>
    <w:rsid w:val="00CF29DC"/>
    <w:rsid w:val="00CF3BC2"/>
    <w:rsid w:val="00CF7728"/>
    <w:rsid w:val="00D00763"/>
    <w:rsid w:val="00D01D6F"/>
    <w:rsid w:val="00D1111F"/>
    <w:rsid w:val="00D20263"/>
    <w:rsid w:val="00D20945"/>
    <w:rsid w:val="00D25CFC"/>
    <w:rsid w:val="00D34E95"/>
    <w:rsid w:val="00D410EC"/>
    <w:rsid w:val="00D41206"/>
    <w:rsid w:val="00D41F2E"/>
    <w:rsid w:val="00D439B6"/>
    <w:rsid w:val="00D54208"/>
    <w:rsid w:val="00D566AE"/>
    <w:rsid w:val="00D61C88"/>
    <w:rsid w:val="00D6281E"/>
    <w:rsid w:val="00D654B4"/>
    <w:rsid w:val="00D66DDB"/>
    <w:rsid w:val="00D71AD3"/>
    <w:rsid w:val="00D72168"/>
    <w:rsid w:val="00D738F0"/>
    <w:rsid w:val="00D74864"/>
    <w:rsid w:val="00D76005"/>
    <w:rsid w:val="00D95DB5"/>
    <w:rsid w:val="00DA2483"/>
    <w:rsid w:val="00DA27E6"/>
    <w:rsid w:val="00DA68DE"/>
    <w:rsid w:val="00DB0077"/>
    <w:rsid w:val="00DB479C"/>
    <w:rsid w:val="00DB65E4"/>
    <w:rsid w:val="00DC50F2"/>
    <w:rsid w:val="00DC6E1E"/>
    <w:rsid w:val="00DD3A34"/>
    <w:rsid w:val="00DD3B29"/>
    <w:rsid w:val="00DD4E6E"/>
    <w:rsid w:val="00DD56CB"/>
    <w:rsid w:val="00DD7028"/>
    <w:rsid w:val="00DE27E7"/>
    <w:rsid w:val="00DE5403"/>
    <w:rsid w:val="00DE7064"/>
    <w:rsid w:val="00DF2CB9"/>
    <w:rsid w:val="00DF75D4"/>
    <w:rsid w:val="00E06FFD"/>
    <w:rsid w:val="00E14B4C"/>
    <w:rsid w:val="00E15140"/>
    <w:rsid w:val="00E15406"/>
    <w:rsid w:val="00E17E18"/>
    <w:rsid w:val="00E2789F"/>
    <w:rsid w:val="00E31EE6"/>
    <w:rsid w:val="00E32126"/>
    <w:rsid w:val="00E54025"/>
    <w:rsid w:val="00E6000B"/>
    <w:rsid w:val="00E7334B"/>
    <w:rsid w:val="00E77575"/>
    <w:rsid w:val="00E811A1"/>
    <w:rsid w:val="00E8401D"/>
    <w:rsid w:val="00E85D36"/>
    <w:rsid w:val="00E86E42"/>
    <w:rsid w:val="00E9585C"/>
    <w:rsid w:val="00E95C85"/>
    <w:rsid w:val="00E9695E"/>
    <w:rsid w:val="00EA10B1"/>
    <w:rsid w:val="00EA6D7C"/>
    <w:rsid w:val="00EB249E"/>
    <w:rsid w:val="00EB4FE3"/>
    <w:rsid w:val="00EC234D"/>
    <w:rsid w:val="00EC6E54"/>
    <w:rsid w:val="00ED6802"/>
    <w:rsid w:val="00ED7751"/>
    <w:rsid w:val="00ED7B60"/>
    <w:rsid w:val="00EE143D"/>
    <w:rsid w:val="00EF0FF7"/>
    <w:rsid w:val="00EF6917"/>
    <w:rsid w:val="00EF7401"/>
    <w:rsid w:val="00F018B6"/>
    <w:rsid w:val="00F052E8"/>
    <w:rsid w:val="00F14CF1"/>
    <w:rsid w:val="00F21FF0"/>
    <w:rsid w:val="00F24CE8"/>
    <w:rsid w:val="00F25CB1"/>
    <w:rsid w:val="00F3399E"/>
    <w:rsid w:val="00F372D4"/>
    <w:rsid w:val="00F42CB3"/>
    <w:rsid w:val="00F46C6C"/>
    <w:rsid w:val="00F47A42"/>
    <w:rsid w:val="00F52B9A"/>
    <w:rsid w:val="00F53090"/>
    <w:rsid w:val="00F550C9"/>
    <w:rsid w:val="00F66686"/>
    <w:rsid w:val="00F71BCB"/>
    <w:rsid w:val="00F72057"/>
    <w:rsid w:val="00F73346"/>
    <w:rsid w:val="00F73868"/>
    <w:rsid w:val="00F741CA"/>
    <w:rsid w:val="00F75B15"/>
    <w:rsid w:val="00F7796D"/>
    <w:rsid w:val="00F8030D"/>
    <w:rsid w:val="00F803C1"/>
    <w:rsid w:val="00F80C63"/>
    <w:rsid w:val="00F879A7"/>
    <w:rsid w:val="00F923FD"/>
    <w:rsid w:val="00F9482F"/>
    <w:rsid w:val="00F96206"/>
    <w:rsid w:val="00FA1809"/>
    <w:rsid w:val="00FA1B6B"/>
    <w:rsid w:val="00FA59BA"/>
    <w:rsid w:val="00FB12B8"/>
    <w:rsid w:val="00FB1E28"/>
    <w:rsid w:val="00FB4633"/>
    <w:rsid w:val="00FB5770"/>
    <w:rsid w:val="00FC045D"/>
    <w:rsid w:val="00FC686B"/>
    <w:rsid w:val="00FC6F00"/>
    <w:rsid w:val="00FE7CC1"/>
    <w:rsid w:val="00FF12C1"/>
    <w:rsid w:val="00FF39E8"/>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D50"/>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0210"/>
    <w:pPr>
      <w:tabs>
        <w:tab w:val="center" w:pos="4252"/>
        <w:tab w:val="right" w:pos="8504"/>
      </w:tabs>
      <w:snapToGrid w:val="0"/>
    </w:pPr>
  </w:style>
  <w:style w:type="character" w:customStyle="1" w:styleId="a5">
    <w:name w:val="ヘッダー (文字)"/>
    <w:basedOn w:val="a0"/>
    <w:link w:val="a4"/>
    <w:uiPriority w:val="99"/>
    <w:rsid w:val="00400210"/>
    <w:rPr>
      <w:rFonts w:eastAsia="ＭＳ ゴシック"/>
    </w:rPr>
  </w:style>
  <w:style w:type="paragraph" w:styleId="a6">
    <w:name w:val="footer"/>
    <w:basedOn w:val="a"/>
    <w:link w:val="a7"/>
    <w:uiPriority w:val="99"/>
    <w:unhideWhenUsed/>
    <w:rsid w:val="00400210"/>
    <w:pPr>
      <w:tabs>
        <w:tab w:val="center" w:pos="4252"/>
        <w:tab w:val="right" w:pos="8504"/>
      </w:tabs>
      <w:snapToGrid w:val="0"/>
    </w:pPr>
  </w:style>
  <w:style w:type="character" w:customStyle="1" w:styleId="a7">
    <w:name w:val="フッター (文字)"/>
    <w:basedOn w:val="a0"/>
    <w:link w:val="a6"/>
    <w:uiPriority w:val="99"/>
    <w:rsid w:val="00400210"/>
    <w:rPr>
      <w:rFonts w:eastAsia="ＭＳ ゴシック"/>
    </w:rPr>
  </w:style>
  <w:style w:type="paragraph" w:styleId="a8">
    <w:name w:val="Balloon Text"/>
    <w:basedOn w:val="a"/>
    <w:link w:val="a9"/>
    <w:uiPriority w:val="99"/>
    <w:semiHidden/>
    <w:unhideWhenUsed/>
    <w:rsid w:val="004002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021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F68ED"/>
    <w:pPr>
      <w:jc w:val="center"/>
    </w:pPr>
  </w:style>
  <w:style w:type="character" w:customStyle="1" w:styleId="ab">
    <w:name w:val="記 (文字)"/>
    <w:basedOn w:val="a0"/>
    <w:link w:val="aa"/>
    <w:uiPriority w:val="99"/>
    <w:rsid w:val="007F68ED"/>
    <w:rPr>
      <w:rFonts w:eastAsia="ＭＳ ゴシック"/>
    </w:rPr>
  </w:style>
  <w:style w:type="paragraph" w:styleId="ac">
    <w:name w:val="Closing"/>
    <w:basedOn w:val="a"/>
    <w:link w:val="ad"/>
    <w:uiPriority w:val="99"/>
    <w:unhideWhenUsed/>
    <w:rsid w:val="007F68ED"/>
    <w:pPr>
      <w:jc w:val="right"/>
    </w:pPr>
  </w:style>
  <w:style w:type="character" w:customStyle="1" w:styleId="ad">
    <w:name w:val="結語 (文字)"/>
    <w:basedOn w:val="a0"/>
    <w:link w:val="ac"/>
    <w:uiPriority w:val="99"/>
    <w:rsid w:val="007F68ED"/>
    <w:rPr>
      <w:rFonts w:eastAsia="ＭＳ ゴシック"/>
    </w:rPr>
  </w:style>
  <w:style w:type="paragraph" w:styleId="ae">
    <w:name w:val="List Paragraph"/>
    <w:basedOn w:val="a"/>
    <w:uiPriority w:val="34"/>
    <w:qFormat/>
    <w:rsid w:val="004F4FF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D50"/>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0210"/>
    <w:pPr>
      <w:tabs>
        <w:tab w:val="center" w:pos="4252"/>
        <w:tab w:val="right" w:pos="8504"/>
      </w:tabs>
      <w:snapToGrid w:val="0"/>
    </w:pPr>
  </w:style>
  <w:style w:type="character" w:customStyle="1" w:styleId="a5">
    <w:name w:val="ヘッダー (文字)"/>
    <w:basedOn w:val="a0"/>
    <w:link w:val="a4"/>
    <w:uiPriority w:val="99"/>
    <w:rsid w:val="00400210"/>
    <w:rPr>
      <w:rFonts w:eastAsia="ＭＳ ゴシック"/>
    </w:rPr>
  </w:style>
  <w:style w:type="paragraph" w:styleId="a6">
    <w:name w:val="footer"/>
    <w:basedOn w:val="a"/>
    <w:link w:val="a7"/>
    <w:uiPriority w:val="99"/>
    <w:unhideWhenUsed/>
    <w:rsid w:val="00400210"/>
    <w:pPr>
      <w:tabs>
        <w:tab w:val="center" w:pos="4252"/>
        <w:tab w:val="right" w:pos="8504"/>
      </w:tabs>
      <w:snapToGrid w:val="0"/>
    </w:pPr>
  </w:style>
  <w:style w:type="character" w:customStyle="1" w:styleId="a7">
    <w:name w:val="フッター (文字)"/>
    <w:basedOn w:val="a0"/>
    <w:link w:val="a6"/>
    <w:uiPriority w:val="99"/>
    <w:rsid w:val="00400210"/>
    <w:rPr>
      <w:rFonts w:eastAsia="ＭＳ ゴシック"/>
    </w:rPr>
  </w:style>
  <w:style w:type="paragraph" w:styleId="a8">
    <w:name w:val="Balloon Text"/>
    <w:basedOn w:val="a"/>
    <w:link w:val="a9"/>
    <w:uiPriority w:val="99"/>
    <w:semiHidden/>
    <w:unhideWhenUsed/>
    <w:rsid w:val="004002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021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F68ED"/>
    <w:pPr>
      <w:jc w:val="center"/>
    </w:pPr>
  </w:style>
  <w:style w:type="character" w:customStyle="1" w:styleId="ab">
    <w:name w:val="記 (文字)"/>
    <w:basedOn w:val="a0"/>
    <w:link w:val="aa"/>
    <w:uiPriority w:val="99"/>
    <w:rsid w:val="007F68ED"/>
    <w:rPr>
      <w:rFonts w:eastAsia="ＭＳ ゴシック"/>
    </w:rPr>
  </w:style>
  <w:style w:type="paragraph" w:styleId="ac">
    <w:name w:val="Closing"/>
    <w:basedOn w:val="a"/>
    <w:link w:val="ad"/>
    <w:uiPriority w:val="99"/>
    <w:unhideWhenUsed/>
    <w:rsid w:val="007F68ED"/>
    <w:pPr>
      <w:jc w:val="right"/>
    </w:pPr>
  </w:style>
  <w:style w:type="character" w:customStyle="1" w:styleId="ad">
    <w:name w:val="結語 (文字)"/>
    <w:basedOn w:val="a0"/>
    <w:link w:val="ac"/>
    <w:uiPriority w:val="99"/>
    <w:rsid w:val="007F68ED"/>
    <w:rPr>
      <w:rFonts w:eastAsia="ＭＳ ゴシック"/>
    </w:rPr>
  </w:style>
  <w:style w:type="paragraph" w:styleId="ae">
    <w:name w:val="List Paragraph"/>
    <w:basedOn w:val="a"/>
    <w:uiPriority w:val="34"/>
    <w:qFormat/>
    <w:rsid w:val="004F4F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D28AA-B7CD-4972-82E4-45E49C01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429</Words>
  <Characters>2450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00792shinsho_y</cp:lastModifiedBy>
  <cp:revision>35</cp:revision>
  <cp:lastPrinted>2017-12-22T02:26:00Z</cp:lastPrinted>
  <dcterms:created xsi:type="dcterms:W3CDTF">2018-02-08T08:00:00Z</dcterms:created>
  <dcterms:modified xsi:type="dcterms:W3CDTF">2018-02-24T05:51:00Z</dcterms:modified>
</cp:coreProperties>
</file>