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D89429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01D7B">
        <w:rPr>
          <w:rFonts w:ascii="ＭＳ 明朝" w:hAnsi="ＭＳ 明朝" w:hint="eastAsia"/>
          <w:sz w:val="22"/>
          <w:szCs w:val="22"/>
        </w:rPr>
        <w:t>加東市長</w:t>
      </w:r>
      <w:r>
        <w:rPr>
          <w:rFonts w:ascii="ＭＳ 明朝" w:hAnsi="ＭＳ 明朝" w:hint="eastAsia"/>
          <w:sz w:val="22"/>
          <w:szCs w:val="22"/>
          <w:lang w:eastAsia="zh-TW"/>
        </w:rPr>
        <w:t xml:space="preserve">　</w:t>
      </w:r>
      <w:r w:rsidR="00301D7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1C0A1E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01D7B">
        <w:rPr>
          <w:rFonts w:ascii="ＭＳ 明朝" w:hAnsi="ＭＳ 明朝" w:hint="eastAsia"/>
          <w:sz w:val="22"/>
          <w:szCs w:val="22"/>
          <w:u w:val="single"/>
        </w:rPr>
        <w:t>令和６年度　上下水道事業　現場技術業務委託（長期継続契約）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604BB94" w14:textId="77777777" w:rsidR="00301D7B" w:rsidRDefault="00301D7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建設コンサルタント登録規程に基づく「上水道及び工業用水道部門」又は「下水道部門」の登録が確認できる登録証明書の写し</w:t>
      </w:r>
    </w:p>
    <w:p w14:paraId="03836031" w14:textId="77777777" w:rsidR="00301D7B" w:rsidRDefault="00301D7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3B05D964" w:rsidR="00F859D9" w:rsidRPr="0029546A" w:rsidRDefault="00301D7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01D7B"/>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5DCD-23D7-4D50-BD8B-972D6F7C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2024-04-16T07:58:00Z</dcterms:modified>
</cp:coreProperties>
</file>