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C499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C499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C4993">
        <w:rPr>
          <w:rFonts w:ascii="ＭＳ 明朝" w:hAnsi="ＭＳ 明朝" w:hint="eastAsia"/>
          <w:sz w:val="22"/>
          <w:u w:val="single"/>
        </w:rPr>
        <w:t>令和６年度　加東市滝野地域小中一貫校先行造成工事その１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9C4993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2024-04-23T23:44:00Z</dcterms:modified>
</cp:coreProperties>
</file>