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8AB46F2"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D11245">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D11245">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CCE5275"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D11245">
        <w:rPr>
          <w:rFonts w:ascii="ＭＳ 明朝" w:hAnsi="ＭＳ 明朝" w:hint="eastAsia"/>
          <w:sz w:val="22"/>
          <w:szCs w:val="22"/>
        </w:rPr>
        <w:t>令和 6年 5月22日</w:t>
      </w:r>
      <w:r>
        <w:rPr>
          <w:rFonts w:ascii="ＭＳ 明朝" w:hAnsi="ＭＳ 明朝" w:hint="eastAsia"/>
          <w:sz w:val="22"/>
          <w:szCs w:val="22"/>
        </w:rPr>
        <w:t>付けで公告のありました</w:t>
      </w:r>
      <w:r w:rsidR="00D11245">
        <w:rPr>
          <w:rFonts w:ascii="ＭＳ 明朝" w:hAnsi="ＭＳ 明朝" w:hint="eastAsia"/>
          <w:sz w:val="22"/>
          <w:szCs w:val="22"/>
          <w:u w:val="single"/>
        </w:rPr>
        <w:t>令和６年度　上水道事業　高区配水池ほか詳細耐震診断業務委託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11245"/>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C8B49-BECD-40A3-8ED7-C1E0F05DE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2024-05-22T01:28:00Z</dcterms:modified>
</cp:coreProperties>
</file>