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08153B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1293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1293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DE4DB6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12937">
        <w:rPr>
          <w:rFonts w:ascii="ＭＳ 明朝" w:hAnsi="ＭＳ 明朝" w:hint="eastAsia"/>
          <w:sz w:val="22"/>
          <w:szCs w:val="22"/>
        </w:rPr>
        <w:t>令和 6年 6月 5日</w:t>
      </w:r>
      <w:r>
        <w:rPr>
          <w:rFonts w:ascii="ＭＳ 明朝" w:hAnsi="ＭＳ 明朝" w:hint="eastAsia"/>
          <w:sz w:val="22"/>
          <w:szCs w:val="22"/>
        </w:rPr>
        <w:t>付けで公告のありました</w:t>
      </w:r>
      <w:r w:rsidR="00412937">
        <w:rPr>
          <w:rFonts w:ascii="ＭＳ 明朝" w:hAnsi="ＭＳ 明朝" w:hint="eastAsia"/>
          <w:sz w:val="22"/>
          <w:szCs w:val="22"/>
          <w:u w:val="single"/>
        </w:rPr>
        <w:t>令和６年度　加東市天神地区駐輪場整備工事基本・実施設計及び工事監理業務委託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2937"/>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BB15-001B-44E3-9918-5544B898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2024-06-04T10:28:00Z</dcterms:modified>
</cp:coreProperties>
</file>