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F6B5372"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BC18F6">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BC18F6">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E73C552"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BC18F6">
        <w:rPr>
          <w:rFonts w:ascii="ＭＳ 明朝" w:hAnsi="ＭＳ 明朝" w:hint="eastAsia"/>
          <w:sz w:val="22"/>
          <w:szCs w:val="22"/>
        </w:rPr>
        <w:t>令和 6年 6月 5日</w:t>
      </w:r>
      <w:r>
        <w:rPr>
          <w:rFonts w:ascii="ＭＳ 明朝" w:hAnsi="ＭＳ 明朝" w:hint="eastAsia"/>
          <w:sz w:val="22"/>
          <w:szCs w:val="22"/>
        </w:rPr>
        <w:t>付けで公告のありました</w:t>
      </w:r>
      <w:r w:rsidR="00BC18F6">
        <w:rPr>
          <w:rFonts w:ascii="ＭＳ 明朝" w:hAnsi="ＭＳ 明朝" w:hint="eastAsia"/>
          <w:sz w:val="22"/>
          <w:szCs w:val="22"/>
          <w:u w:val="single"/>
        </w:rPr>
        <w:t>令和６年度　加東市土地利用方針見直し検討業務委託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8F6"/>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79D23-2A9D-437B-81C6-5FC36F37A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2024-06-04T10:34:00Z</dcterms:modified>
</cp:coreProperties>
</file>