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E3F8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E3F8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6E3F86">
        <w:rPr>
          <w:rFonts w:ascii="ＭＳ 明朝" w:hAnsi="ＭＳ 明朝" w:hint="eastAsia"/>
          <w:sz w:val="22"/>
          <w:u w:val="single"/>
        </w:rPr>
        <w:t>令和６年度　社会資本整備総合交付金事業　下滝野地区雨水幹線改築工事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6E3F86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2024-06-18T12:00:00Z</dcterms:modified>
</cp:coreProperties>
</file>