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5C2D3FE"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51E11">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D51E11">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968D96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51E11">
        <w:rPr>
          <w:rFonts w:ascii="ＭＳ 明朝" w:hAnsi="ＭＳ 明朝" w:hint="eastAsia"/>
          <w:sz w:val="22"/>
          <w:szCs w:val="22"/>
        </w:rPr>
        <w:t>令和 6年 8月14日</w:t>
      </w:r>
      <w:r>
        <w:rPr>
          <w:rFonts w:ascii="ＭＳ 明朝" w:hAnsi="ＭＳ 明朝" w:hint="eastAsia"/>
          <w:sz w:val="22"/>
          <w:szCs w:val="22"/>
        </w:rPr>
        <w:t>付けで公告のありました</w:t>
      </w:r>
      <w:r w:rsidR="00D51E11">
        <w:rPr>
          <w:rFonts w:ascii="ＭＳ 明朝" w:hAnsi="ＭＳ 明朝" w:hint="eastAsia"/>
          <w:sz w:val="22"/>
          <w:szCs w:val="22"/>
          <w:u w:val="single"/>
        </w:rPr>
        <w:t>令和６年度　社会資本整備総合交付金事業　せせらぎ東条設備改築工事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34852213">
    <w:abstractNumId w:val="3"/>
  </w:num>
  <w:num w:numId="2" w16cid:durableId="690188379">
    <w:abstractNumId w:val="0"/>
  </w:num>
  <w:num w:numId="3" w16cid:durableId="1336180545">
    <w:abstractNumId w:val="1"/>
  </w:num>
  <w:num w:numId="4" w16cid:durableId="1164859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1E1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44</cp:revision>
  <cp:lastPrinted>2015-04-14T00:51:00Z</cp:lastPrinted>
  <dcterms:created xsi:type="dcterms:W3CDTF">2017-08-08T02:18:00Z</dcterms:created>
  <dcterms:modified xsi:type="dcterms:W3CDTF">2024-08-13T07:40:00Z</dcterms:modified>
</cp:coreProperties>
</file>