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256A74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9489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9489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E547B6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94897">
        <w:rPr>
          <w:rFonts w:ascii="ＭＳ 明朝" w:hAnsi="ＭＳ 明朝" w:hint="eastAsia"/>
          <w:sz w:val="22"/>
          <w:szCs w:val="22"/>
        </w:rPr>
        <w:t>令和 6年10月 9日</w:t>
      </w:r>
      <w:r>
        <w:rPr>
          <w:rFonts w:ascii="ＭＳ 明朝" w:hAnsi="ＭＳ 明朝" w:hint="eastAsia"/>
          <w:sz w:val="22"/>
          <w:szCs w:val="22"/>
        </w:rPr>
        <w:t>付けで公告のありました</w:t>
      </w:r>
      <w:r w:rsidR="00094897">
        <w:rPr>
          <w:rFonts w:ascii="ＭＳ 明朝" w:hAnsi="ＭＳ 明朝" w:hint="eastAsia"/>
          <w:sz w:val="22"/>
          <w:szCs w:val="22"/>
          <w:u w:val="single"/>
        </w:rPr>
        <w:t>令和６年度　地域農業水利施設ストックマネジメント事業　木梨和田地区　和田井堰実施設計業務委託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89544805">
    <w:abstractNumId w:val="3"/>
  </w:num>
  <w:num w:numId="2" w16cid:durableId="1473477728">
    <w:abstractNumId w:val="0"/>
  </w:num>
  <w:num w:numId="3" w16cid:durableId="447701292">
    <w:abstractNumId w:val="1"/>
  </w:num>
  <w:num w:numId="4" w16cid:durableId="1071807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94897"/>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40FE"/>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1E31"/>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2024-10-07T10:53:00Z</dcterms:modified>
</cp:coreProperties>
</file>