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9A9B62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72585">
        <w:rPr>
          <w:rFonts w:ascii="ＭＳ 明朝" w:hAnsi="ＭＳ 明朝" w:hint="eastAsia"/>
          <w:sz w:val="22"/>
          <w:szCs w:val="22"/>
        </w:rPr>
        <w:t>加東市長</w:t>
      </w:r>
      <w:r>
        <w:rPr>
          <w:rFonts w:ascii="ＭＳ 明朝" w:hAnsi="ＭＳ 明朝" w:hint="eastAsia"/>
          <w:sz w:val="22"/>
          <w:szCs w:val="22"/>
          <w:lang w:eastAsia="zh-TW"/>
        </w:rPr>
        <w:t xml:space="preserve">　</w:t>
      </w:r>
      <w:r w:rsidR="0077258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F3AC95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72585">
        <w:rPr>
          <w:rFonts w:ascii="ＭＳ 明朝" w:hAnsi="ＭＳ 明朝" w:hint="eastAsia"/>
          <w:sz w:val="22"/>
          <w:szCs w:val="22"/>
          <w:u w:val="single"/>
        </w:rPr>
        <w:t>令和６年度　旧滝野保健センターほか解体工事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0E41594" w14:textId="77777777" w:rsidR="00772585" w:rsidRDefault="0077258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建設業法（昭和24年法律第100号）に規定する解体工事業の建設業許可が確認できるもの※なお、支店等で登録している者については、その支店等で解体工事業の建設業許可を有することが確認できるもの</w:t>
      </w:r>
    </w:p>
    <w:p w14:paraId="7A1A4C02" w14:textId="77777777" w:rsidR="00772585" w:rsidRDefault="0077258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経営規模等評価結果通知書の写し（最新のものかつ解体工事の完成工事高を有するもの）</w:t>
      </w:r>
    </w:p>
    <w:p w14:paraId="72D670AC" w14:textId="77777777" w:rsidR="00772585" w:rsidRDefault="0077258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7AA2C5A" w:rsidR="00F859D9" w:rsidRPr="0029546A" w:rsidRDefault="0077258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38090365">
    <w:abstractNumId w:val="3"/>
  </w:num>
  <w:num w:numId="2" w16cid:durableId="57754165">
    <w:abstractNumId w:val="0"/>
  </w:num>
  <w:num w:numId="3" w16cid:durableId="1323848048">
    <w:abstractNumId w:val="1"/>
  </w:num>
  <w:num w:numId="4" w16cid:durableId="2078622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258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5B7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1976"/>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2024-11-05T10:24:00Z</dcterms:modified>
</cp:coreProperties>
</file>