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6C71B0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C1603">
        <w:rPr>
          <w:rFonts w:ascii="ＭＳ 明朝" w:hAnsi="ＭＳ 明朝" w:hint="eastAsia"/>
          <w:sz w:val="22"/>
          <w:szCs w:val="22"/>
        </w:rPr>
        <w:t>加東市長</w:t>
      </w:r>
      <w:r>
        <w:rPr>
          <w:rFonts w:ascii="ＭＳ 明朝" w:hAnsi="ＭＳ 明朝" w:hint="eastAsia"/>
          <w:sz w:val="22"/>
          <w:szCs w:val="22"/>
          <w:lang w:eastAsia="zh-TW"/>
        </w:rPr>
        <w:t xml:space="preserve">　</w:t>
      </w:r>
      <w:r w:rsidR="00BC160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E49A36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C1603">
        <w:rPr>
          <w:rFonts w:ascii="ＭＳ 明朝" w:hAnsi="ＭＳ 明朝" w:hint="eastAsia"/>
          <w:sz w:val="22"/>
          <w:szCs w:val="22"/>
          <w:u w:val="single"/>
        </w:rPr>
        <w:t>令和７年度　窓口総合案内人材派遣業務</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6A7D8E12" w:rsidR="00F859D9" w:rsidRPr="0029546A" w:rsidRDefault="00BC160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労働者派遣事業の適正な運営の確保及び派遣労働者の保護等に関する法律（昭和60年法律第88号）に規定する労働者派遣事業の許可を有することが確認できるもの※なお、支店等で登録している者については、その支店等で労働者派遣事業の許可を有すること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35464188">
    <w:abstractNumId w:val="3"/>
  </w:num>
  <w:num w:numId="2" w16cid:durableId="337538857">
    <w:abstractNumId w:val="0"/>
  </w:num>
  <w:num w:numId="3" w16cid:durableId="1260598902">
    <w:abstractNumId w:val="1"/>
  </w:num>
  <w:num w:numId="4" w16cid:durableId="1992368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46AD"/>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23C32"/>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03"/>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2025-03-04T07:55:00Z</dcterms:modified>
</cp:coreProperties>
</file>