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0ED5C8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31E0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31E0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52A746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31E00">
        <w:rPr>
          <w:rFonts w:ascii="ＭＳ 明朝" w:hAnsi="ＭＳ 明朝" w:hint="eastAsia"/>
          <w:sz w:val="22"/>
          <w:szCs w:val="22"/>
        </w:rPr>
        <w:t>令和 7年 5月21日</w:t>
      </w:r>
      <w:r>
        <w:rPr>
          <w:rFonts w:ascii="ＭＳ 明朝" w:hAnsi="ＭＳ 明朝" w:hint="eastAsia"/>
          <w:sz w:val="22"/>
          <w:szCs w:val="22"/>
        </w:rPr>
        <w:t>付けで公告のありました</w:t>
      </w:r>
      <w:r w:rsidR="00F31E00">
        <w:rPr>
          <w:rFonts w:ascii="ＭＳ 明朝" w:hAnsi="ＭＳ 明朝" w:hint="eastAsia"/>
          <w:sz w:val="22"/>
          <w:szCs w:val="22"/>
          <w:u w:val="single"/>
        </w:rPr>
        <w:t>令和７年度　ふるさと学習「かとう学」副読本印刷製本業務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694"/>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17D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1E00"/>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2025-05-19T07:48:00Z</dcterms:modified>
</cp:coreProperties>
</file>