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A5F11C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578A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578A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775B41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578A2">
        <w:rPr>
          <w:rFonts w:ascii="ＭＳ 明朝" w:hAnsi="ＭＳ 明朝" w:hint="eastAsia"/>
          <w:sz w:val="22"/>
          <w:szCs w:val="22"/>
        </w:rPr>
        <w:t>令和 7年 6月 4日</w:t>
      </w:r>
      <w:r>
        <w:rPr>
          <w:rFonts w:ascii="ＭＳ 明朝" w:hAnsi="ＭＳ 明朝" w:hint="eastAsia"/>
          <w:sz w:val="22"/>
          <w:szCs w:val="22"/>
        </w:rPr>
        <w:t>付けで公告のありました</w:t>
      </w:r>
      <w:r w:rsidR="001578A2">
        <w:rPr>
          <w:rFonts w:ascii="ＭＳ 明朝" w:hAnsi="ＭＳ 明朝" w:hint="eastAsia"/>
          <w:sz w:val="22"/>
          <w:szCs w:val="22"/>
          <w:u w:val="single"/>
        </w:rPr>
        <w:t>令和７年度　国民健康保険レセプト点検等業務委託（長期継続契約）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578A2"/>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19AC"/>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6042"/>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2025-06-03T02:28:00Z</dcterms:modified>
</cp:coreProperties>
</file>