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FD94B9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45E1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45E1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B111E5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45E17">
        <w:rPr>
          <w:rFonts w:ascii="ＭＳ 明朝" w:hAnsi="ＭＳ 明朝" w:hint="eastAsia"/>
          <w:sz w:val="22"/>
          <w:szCs w:val="22"/>
        </w:rPr>
        <w:t>令和 7年 6月18日</w:t>
      </w:r>
      <w:r>
        <w:rPr>
          <w:rFonts w:ascii="ＭＳ 明朝" w:hAnsi="ＭＳ 明朝" w:hint="eastAsia"/>
          <w:sz w:val="22"/>
          <w:szCs w:val="22"/>
        </w:rPr>
        <w:t>付けで公告のありました</w:t>
      </w:r>
      <w:r w:rsidR="00D45E17">
        <w:rPr>
          <w:rFonts w:ascii="ＭＳ 明朝" w:hAnsi="ＭＳ 明朝" w:hint="eastAsia"/>
          <w:sz w:val="22"/>
          <w:szCs w:val="22"/>
          <w:u w:val="single"/>
        </w:rPr>
        <w:t>令和７年度　市単独事業　市道山麓線舗装修繕工事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08C4"/>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872DA"/>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5E17"/>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2025-06-17T01:42:00Z</dcterms:modified>
</cp:coreProperties>
</file>