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3D38E9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4199D">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E4199D">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8182BB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4199D">
        <w:rPr>
          <w:rFonts w:ascii="ＭＳ 明朝" w:hAnsi="ＭＳ 明朝" w:hint="eastAsia"/>
          <w:sz w:val="22"/>
          <w:szCs w:val="22"/>
        </w:rPr>
        <w:t>令和 7年 7月 2日</w:t>
      </w:r>
      <w:r>
        <w:rPr>
          <w:rFonts w:ascii="ＭＳ 明朝" w:hAnsi="ＭＳ 明朝" w:hint="eastAsia"/>
          <w:sz w:val="22"/>
          <w:szCs w:val="22"/>
        </w:rPr>
        <w:t>付けで公告のありました</w:t>
      </w:r>
      <w:r w:rsidR="00E4199D">
        <w:rPr>
          <w:rFonts w:ascii="ＭＳ 明朝" w:hAnsi="ＭＳ 明朝" w:hint="eastAsia"/>
          <w:sz w:val="22"/>
          <w:szCs w:val="22"/>
          <w:u w:val="single"/>
        </w:rPr>
        <w:t>令和７年度　加東市民病院採尿室改修工事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0C24"/>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97268"/>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99D"/>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2025-07-01T01:50:00Z</dcterms:modified>
</cp:coreProperties>
</file>