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E0587E9"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1013B9">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1013B9">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1EFC117"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1013B9">
        <w:rPr>
          <w:rFonts w:ascii="ＭＳ 明朝" w:hAnsi="ＭＳ 明朝" w:hint="eastAsia"/>
          <w:sz w:val="22"/>
          <w:szCs w:val="22"/>
        </w:rPr>
        <w:t>令和 7年 7月 2日</w:t>
      </w:r>
      <w:r>
        <w:rPr>
          <w:rFonts w:ascii="ＭＳ 明朝" w:hAnsi="ＭＳ 明朝" w:hint="eastAsia"/>
          <w:sz w:val="22"/>
          <w:szCs w:val="22"/>
        </w:rPr>
        <w:t>付けで公告のありました</w:t>
      </w:r>
      <w:r w:rsidR="001013B9">
        <w:rPr>
          <w:rFonts w:ascii="ＭＳ 明朝" w:hAnsi="ＭＳ 明朝" w:hint="eastAsia"/>
          <w:sz w:val="22"/>
          <w:szCs w:val="22"/>
          <w:u w:val="single"/>
        </w:rPr>
        <w:t>令和７年度　加東市滝野地域小中一貫校家屋調査業務委託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3B9"/>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31A7"/>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4DEA"/>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2025-07-01T01:52:00Z</dcterms:modified>
</cp:coreProperties>
</file>