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14FD35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E13D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E13D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C3535F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E13D2">
        <w:rPr>
          <w:rFonts w:ascii="ＭＳ 明朝" w:hAnsi="ＭＳ 明朝" w:hint="eastAsia"/>
          <w:sz w:val="22"/>
          <w:szCs w:val="22"/>
        </w:rPr>
        <w:t>令和 7年 7月30日</w:t>
      </w:r>
      <w:r>
        <w:rPr>
          <w:rFonts w:ascii="ＭＳ 明朝" w:hAnsi="ＭＳ 明朝" w:hint="eastAsia"/>
          <w:sz w:val="22"/>
          <w:szCs w:val="22"/>
        </w:rPr>
        <w:t>付けで公告のありました</w:t>
      </w:r>
      <w:r w:rsidR="002E13D2">
        <w:rPr>
          <w:rFonts w:ascii="ＭＳ 明朝" w:hAnsi="ＭＳ 明朝" w:hint="eastAsia"/>
          <w:sz w:val="22"/>
          <w:szCs w:val="22"/>
          <w:u w:val="single"/>
        </w:rPr>
        <w:t>令和７年度　社会資本整備総合交付金事業　平木地区処理場統合整備工事詳細設計業務委託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13D2"/>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55C"/>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419C"/>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2025-07-29T06:36:00Z</dcterms:modified>
</cp:coreProperties>
</file>