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B54FB87"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E84566">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E84566">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6E28A66"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E84566">
        <w:rPr>
          <w:rFonts w:ascii="ＭＳ 明朝" w:hAnsi="ＭＳ 明朝" w:hint="eastAsia"/>
          <w:sz w:val="22"/>
          <w:szCs w:val="22"/>
        </w:rPr>
        <w:t>令和 8年 5月20日</w:t>
      </w:r>
      <w:r>
        <w:rPr>
          <w:rFonts w:ascii="ＭＳ 明朝" w:hAnsi="ＭＳ 明朝" w:hint="eastAsia"/>
          <w:sz w:val="22"/>
          <w:szCs w:val="22"/>
        </w:rPr>
        <w:t>付けで公告のありました</w:t>
      </w:r>
      <w:r w:rsidR="00E84566">
        <w:rPr>
          <w:rFonts w:ascii="ＭＳ 明朝" w:hAnsi="ＭＳ 明朝" w:hint="eastAsia"/>
          <w:sz w:val="22"/>
          <w:szCs w:val="22"/>
          <w:u w:val="single"/>
        </w:rPr>
        <w:t>令和８年度　上水道事業　黒石山配水池ほか詳細耐震診断業務委託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298B"/>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85D73"/>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4566"/>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2026-05-18T02:18:00Z</dcterms:modified>
</cp:coreProperties>
</file>