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7A69DFC"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30218F">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30218F">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92A7740"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30218F">
        <w:rPr>
          <w:rFonts w:ascii="ＭＳ 明朝" w:hAnsi="ＭＳ 明朝" w:hint="eastAsia"/>
          <w:sz w:val="22"/>
          <w:szCs w:val="22"/>
        </w:rPr>
        <w:t>令和 8年 5月20日</w:t>
      </w:r>
      <w:r>
        <w:rPr>
          <w:rFonts w:ascii="ＭＳ 明朝" w:hAnsi="ＭＳ 明朝" w:hint="eastAsia"/>
          <w:sz w:val="22"/>
          <w:szCs w:val="22"/>
        </w:rPr>
        <w:t>付けで公告のありました</w:t>
      </w:r>
      <w:r w:rsidR="0030218F">
        <w:rPr>
          <w:rFonts w:ascii="ＭＳ 明朝" w:hAnsi="ＭＳ 明朝" w:hint="eastAsia"/>
          <w:sz w:val="22"/>
          <w:szCs w:val="22"/>
          <w:u w:val="single"/>
        </w:rPr>
        <w:t>令和８年度　特別管理産業廃棄物(廃棄紙おむつ)収集運搬処分業務委託(長期継続契約)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0218F"/>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9F620B"/>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13A0"/>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2026-05-18T02:22:00Z</dcterms:modified>
</cp:coreProperties>
</file>