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9304A81"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AF263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AF263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5EDCCAB6"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AF263A">
        <w:rPr>
          <w:rFonts w:ascii="ＭＳ 明朝" w:hAnsi="ＭＳ 明朝" w:hint="eastAsia"/>
          <w:sz w:val="22"/>
          <w:szCs w:val="22"/>
        </w:rPr>
        <w:t>令和 8年 6月17日</w:t>
      </w:r>
      <w:r>
        <w:rPr>
          <w:rFonts w:ascii="ＭＳ 明朝" w:hAnsi="ＭＳ 明朝" w:hint="eastAsia"/>
          <w:sz w:val="22"/>
          <w:szCs w:val="22"/>
        </w:rPr>
        <w:t>付けで公告のありました</w:t>
      </w:r>
      <w:r w:rsidR="00AF263A">
        <w:rPr>
          <w:rFonts w:ascii="ＭＳ 明朝" w:hAnsi="ＭＳ 明朝" w:hint="eastAsia"/>
          <w:sz w:val="22"/>
          <w:szCs w:val="22"/>
          <w:u w:val="single"/>
        </w:rPr>
        <w:t>令和８年度　南山五丁目市有地除草等作業業務委託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263A"/>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117</Words>
  <Characters>670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2026-06-16T23:50:00Z</dcterms:modified>
</cp:coreProperties>
</file>