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A5DF04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B08B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B08B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071442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B08BA">
        <w:rPr>
          <w:rFonts w:ascii="ＭＳ 明朝" w:hAnsi="ＭＳ 明朝" w:hint="eastAsia"/>
          <w:sz w:val="22"/>
          <w:szCs w:val="22"/>
        </w:rPr>
        <w:t>令和 8年 7月 1日</w:t>
      </w:r>
      <w:r>
        <w:rPr>
          <w:rFonts w:ascii="ＭＳ 明朝" w:hAnsi="ＭＳ 明朝" w:hint="eastAsia"/>
          <w:sz w:val="22"/>
          <w:szCs w:val="22"/>
        </w:rPr>
        <w:t>付けで公告のありました</w:t>
      </w:r>
      <w:r w:rsidR="00AB08BA">
        <w:rPr>
          <w:rFonts w:ascii="ＭＳ 明朝" w:hAnsi="ＭＳ 明朝" w:hint="eastAsia"/>
          <w:sz w:val="22"/>
          <w:szCs w:val="22"/>
          <w:u w:val="single"/>
        </w:rPr>
        <w:t>令和８年度　じん芥収集車購入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08BA"/>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2026-06-29T23:37:00Z</dcterms:modified>
</cp:coreProperties>
</file>